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4F1B" w:rsidRPr="00882D8A" w:rsidRDefault="00FB0E85" w:rsidP="00824717">
      <w:pPr>
        <w:rPr>
          <w:lang w:val="es-ES_tradnl"/>
        </w:rPr>
      </w:pPr>
      <w:r w:rsidRPr="00FB0E85">
        <w:rPr>
          <w:noProof/>
          <w:lang w:val="es-ES_tradnl"/>
        </w:rPr>
        <w:pict>
          <v:rect id="_x0000_s1033" style="position:absolute;margin-left:45.75pt;margin-top:40.5pt;width:111.75pt;height:113.4pt;rotation:-1586663fd;z-index:-251654144;mso-wrap-edited:f;mso-position-horizontal:absolute;mso-position-horizontal-relative:page;mso-position-vertical:absolute;mso-position-vertical-relative:page" wrapcoords="-511 -691 -511 22291 22239 22291 22239 -691 -511 -691" filled="f" fillcolor="#f90" strokecolor="#f90" strokeweight="7pt">
            <w10:wrap anchorx="page" anchory="page"/>
          </v:rect>
        </w:pict>
      </w:r>
      <w:r w:rsidRPr="00FB0E85">
        <w:rPr>
          <w:noProof/>
          <w:lang w:val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211.5pt;margin-top:58.5pt;width:410.4pt;height:108pt;z-index:251660288;mso-wrap-edited:f;mso-position-horizontal:absolute;mso-position-horizontal-relative:page;mso-position-vertical:absolute;mso-position-vertical-relative:page" wrapcoords="0 0 21600 0 21600 21600 0 21600 0 0" filled="f" stroked="f" strokecolor="white">
            <v:textbox style="mso-next-textbox:#_x0000_s1031" inset="0,0,0,0">
              <w:txbxContent>
                <w:p w:rsidR="00F774C3" w:rsidRPr="00D21C8B" w:rsidRDefault="00F774C3" w:rsidP="00D21C8B">
                  <w:pPr>
                    <w:pStyle w:val="Masthead"/>
                    <w:rPr>
                      <w:color w:val="FFFFFF"/>
                      <w:lang w:val="es-ES_tradnl"/>
                    </w:rPr>
                  </w:pPr>
                  <w:r>
                    <w:rPr>
                      <w:color w:val="FFFFFF"/>
                      <w:sz w:val="52"/>
                      <w:lang w:val="es-ES_tradnl"/>
                    </w:rPr>
                    <w:t xml:space="preserve">Convenio y </w:t>
                  </w:r>
                  <w:r w:rsidRPr="00D21C8B">
                    <w:rPr>
                      <w:color w:val="FFFFFF"/>
                      <w:sz w:val="52"/>
                      <w:lang w:val="es-ES_tradnl"/>
                    </w:rPr>
                    <w:t>Plan de Participación Familiar de Título I</w:t>
                  </w:r>
                  <w:r>
                    <w:rPr>
                      <w:color w:val="FFFFFF"/>
                      <w:sz w:val="52"/>
                      <w:lang w:val="es-ES_tradnl"/>
                    </w:rPr>
                    <w:t xml:space="preserve"> </w:t>
                  </w:r>
                  <w:r w:rsidRPr="00D21C8B">
                    <w:rPr>
                      <w:color w:val="FFFFFF"/>
                      <w:sz w:val="52"/>
                      <w:lang w:val="es-ES_tradnl"/>
                    </w:rPr>
                    <w:t xml:space="preserve">Escuela Primaria </w:t>
                  </w:r>
                  <w:proofErr w:type="spellStart"/>
                  <w:r>
                    <w:rPr>
                      <w:color w:val="FFFFFF"/>
                      <w:sz w:val="52"/>
                      <w:lang w:val="es-ES_tradnl"/>
                    </w:rPr>
                    <w:t>Talbott</w:t>
                  </w:r>
                  <w:proofErr w:type="spellEnd"/>
                  <w:r>
                    <w:rPr>
                      <w:color w:val="FFFFFF"/>
                      <w:sz w:val="52"/>
                      <w:lang w:val="es-ES_tradnl"/>
                    </w:rPr>
                    <w:t xml:space="preserve"> Springs</w:t>
                  </w:r>
                  <w:r w:rsidRPr="00D21C8B">
                    <w:rPr>
                      <w:color w:val="FFFFFF"/>
                      <w:sz w:val="52"/>
                      <w:lang w:val="es-ES_tradnl"/>
                    </w:rPr>
                    <w:t xml:space="preserve"> (</w:t>
                  </w:r>
                  <w:r>
                    <w:rPr>
                      <w:color w:val="FFFFFF"/>
                      <w:sz w:val="52"/>
                      <w:lang w:val="es-ES_tradnl"/>
                    </w:rPr>
                    <w:t>TS</w:t>
                  </w:r>
                  <w:r w:rsidRPr="00D21C8B">
                    <w:rPr>
                      <w:color w:val="FFFFFF"/>
                      <w:sz w:val="52"/>
                      <w:lang w:val="es-ES_tradnl"/>
                    </w:rPr>
                    <w:t>ES) 201</w:t>
                  </w:r>
                  <w:r w:rsidR="00855B7E">
                    <w:rPr>
                      <w:color w:val="FFFFFF"/>
                      <w:sz w:val="52"/>
                      <w:lang w:val="es-ES_tradnl"/>
                    </w:rPr>
                    <w:t>4</w:t>
                  </w:r>
                  <w:r w:rsidRPr="00D21C8B">
                    <w:rPr>
                      <w:color w:val="FFFFFF"/>
                      <w:sz w:val="52"/>
                      <w:lang w:val="es-ES_tradnl"/>
                    </w:rPr>
                    <w:t>-201</w:t>
                  </w:r>
                  <w:r w:rsidR="00855B7E">
                    <w:rPr>
                      <w:color w:val="FFFFFF"/>
                      <w:sz w:val="52"/>
                      <w:lang w:val="es-ES_tradnl"/>
                    </w:rPr>
                    <w:t>5</w:t>
                  </w:r>
                </w:p>
              </w:txbxContent>
            </v:textbox>
            <w10:wrap type="tight" anchorx="page" anchory="page"/>
          </v:shape>
        </w:pict>
      </w:r>
      <w:r w:rsidRPr="00FB0E85">
        <w:rPr>
          <w:noProof/>
          <w:lang w:val="es-ES_tradnl"/>
        </w:rPr>
        <w:pict>
          <v:shape id="_x0000_s1072" type="#_x0000_t202" style="position:absolute;margin-left:612pt;margin-top:3pt;width:123pt;height:109.45pt;z-index:251666432;mso-position-horizontal:absolute;mso-position-vertical:absolute" strokeweight="3pt">
            <v:textbox style="mso-next-textbox:#_x0000_s1072">
              <w:txbxContent>
                <w:p w:rsidR="00F774C3" w:rsidRPr="00D21C8B" w:rsidRDefault="00F774C3" w:rsidP="00852694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¡Si nos necesita, sólo llame</w:t>
                  </w:r>
                  <w:r w:rsidRPr="00D21C8B">
                    <w:rPr>
                      <w:lang w:val="es-ES_tradnl"/>
                    </w:rPr>
                    <w:t>!</w:t>
                  </w:r>
                </w:p>
                <w:p w:rsidR="00F774C3" w:rsidRPr="00BF22D2" w:rsidRDefault="00F774C3" w:rsidP="00852694">
                  <w:pPr>
                    <w:jc w:val="center"/>
                    <w:rPr>
                      <w:b/>
                      <w:sz w:val="22"/>
                      <w:lang w:val="es-ES_tradnl"/>
                    </w:rPr>
                  </w:pPr>
                  <w:r w:rsidRPr="00BF22D2">
                    <w:rPr>
                      <w:b/>
                      <w:sz w:val="22"/>
                      <w:lang w:val="es-ES_tradnl"/>
                    </w:rPr>
                    <w:t>410-313-69</w:t>
                  </w:r>
                  <w:r>
                    <w:rPr>
                      <w:b/>
                      <w:sz w:val="22"/>
                      <w:lang w:val="es-ES_tradnl"/>
                    </w:rPr>
                    <w:t>15</w:t>
                  </w:r>
                </w:p>
                <w:p w:rsidR="00F774C3" w:rsidRDefault="00F774C3" w:rsidP="00852694">
                  <w:pPr>
                    <w:jc w:val="center"/>
                    <w:rPr>
                      <w:sz w:val="20"/>
                      <w:lang w:val="es-ES_tradnl"/>
                    </w:rPr>
                  </w:pPr>
                  <w:r w:rsidRPr="00BF22D2">
                    <w:rPr>
                      <w:sz w:val="20"/>
                      <w:lang w:val="es-ES_tradnl"/>
                    </w:rPr>
                    <w:t xml:space="preserve">Visite nuestro sitio de </w:t>
                  </w:r>
                  <w:r w:rsidR="006F3059">
                    <w:rPr>
                      <w:sz w:val="20"/>
                      <w:lang w:val="es-ES_tradnl"/>
                    </w:rPr>
                    <w:t>TS</w:t>
                  </w:r>
                  <w:r w:rsidRPr="00BF22D2">
                    <w:rPr>
                      <w:sz w:val="20"/>
                      <w:lang w:val="es-ES_tradnl"/>
                    </w:rPr>
                    <w:t>ES para más información y actualizaciones</w:t>
                  </w:r>
                </w:p>
                <w:p w:rsidR="00F774C3" w:rsidRPr="00BF22D2" w:rsidRDefault="00F774C3" w:rsidP="00852694">
                  <w:pPr>
                    <w:jc w:val="center"/>
                    <w:rPr>
                      <w:b/>
                      <w:sz w:val="20"/>
                      <w:lang w:val="es-ES_tradnl"/>
                    </w:rPr>
                  </w:pPr>
                  <w:r w:rsidRPr="00BF22D2">
                    <w:rPr>
                      <w:b/>
                      <w:sz w:val="20"/>
                      <w:lang w:val="es-ES_tradnl"/>
                    </w:rPr>
                    <w:t>http://</w:t>
                  </w:r>
                  <w:r>
                    <w:rPr>
                      <w:b/>
                      <w:sz w:val="20"/>
                      <w:lang w:val="es-ES_tradnl"/>
                    </w:rPr>
                    <w:t>ts</w:t>
                  </w:r>
                  <w:r w:rsidRPr="00BF22D2">
                    <w:rPr>
                      <w:b/>
                      <w:sz w:val="20"/>
                      <w:lang w:val="es-ES_tradnl"/>
                    </w:rPr>
                    <w:t>es.hcpss.org</w:t>
                  </w:r>
                </w:p>
              </w:txbxContent>
            </v:textbox>
          </v:shape>
        </w:pict>
      </w:r>
      <w:r w:rsidRPr="00FB0E85">
        <w:rPr>
          <w:noProof/>
          <w:lang w:val="es-ES_tradnl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EC 2" o:spid="_x0000_s1071" type="#_x0000_t5" style="position:absolute;margin-left:665pt;margin-top:4.5pt;width:76.05pt;height:34.7pt;rotation:-23389798fd;flip:y;z-index:-251651072;mso-position-horizontal:absolute;mso-position-horizontal-relative:page;mso-position-vertical:absolute;mso-position-vertical-relative:page" fillcolor="#cf6" stroked="f" strokeweight="0">
            <w10:wrap anchorx="page" anchory="page"/>
          </v:shape>
        </w:pict>
      </w:r>
      <w:r w:rsidRPr="00FB0E85">
        <w:rPr>
          <w:noProof/>
          <w:lang w:val="es-ES_tradnl"/>
        </w:rPr>
        <w:pict>
          <v:group id="_x0000_s1047" style="position:absolute;margin-left:157.5pt;margin-top:22.5pt;width:503.65pt;height:32.95pt;z-index:251664384;mso-position-horizontal-relative:page;mso-position-vertical-relative:page" coordorigin="24998587,20052762" coordsize="2017396,120800">
            <v:rect id="_x0000_s1048" style="position:absolute;left:24998587;top:20099623;width:2017396;height:27079;rotation:-176947fd" filled="f" fillcolor="black" stroked="f" strokeweight="0"/>
            <v:oval id="_x0000_s1049" style="position:absolute;left:24999711;top:20146483;width:27079;height:27079;rotation:-176947fd" fillcolor="black" stroked="f" strokeweight="0"/>
            <v:oval id="_x0000_s1050" style="position:absolute;left:25094381;top:20142020;width:27079;height:27079;rotation:-176947fd" fillcolor="black" stroked="f" strokeweight="0"/>
            <v:oval id="_x0000_s1051" style="position:absolute;left:25189051;top:20137558;width:27079;height:27079;rotation:-176947fd" fillcolor="black" stroked="f" strokeweight="0"/>
            <v:oval id="_x0000_s1052" style="position:absolute;left:25283721;top:20133095;width:27079;height:27079;rotation:-176947fd" fillcolor="black" stroked="f" strokeweight="0"/>
            <v:oval id="_x0000_s1053" style="position:absolute;left:25378391;top:20128632;width:27079;height:27079;rotation:-176947fd" fillcolor="black" stroked="f" strokeweight="0"/>
            <v:oval id="_x0000_s1054" style="position:absolute;left:25473061;top:20124169;width:27079;height:27079;rotation:-176947fd" fillcolor="black" stroked="f" strokeweight="0"/>
            <v:oval id="_x0000_s1055" style="position:absolute;left:25567731;top:20119706;width:27079;height:27079;rotation:-176947fd" fillcolor="black" stroked="f" strokeweight="0"/>
            <v:oval id="_x0000_s1056" style="position:absolute;left:25662401;top:20115243;width:27079;height:27079;rotation:-176947fd" fillcolor="black" stroked="f" strokeweight="0"/>
            <v:oval id="_x0000_s1057" style="position:absolute;left:25757071;top:20110780;width:27079;height:27079;rotation:-176947fd" fillcolor="black" stroked="f" strokeweight="0"/>
            <v:oval id="_x0000_s1058" style="position:absolute;left:25851741;top:20106317;width:27079;height:27079;rotation:-176947fd" fillcolor="black" stroked="f" strokeweight="0"/>
            <v:oval id="_x0000_s1059" style="position:absolute;left:25946411;top:20101854;width:27079;height:27079;rotation:-176947fd" fillcolor="black" stroked="f" strokeweight="0"/>
            <v:oval id="_x0000_s1060" style="position:absolute;left:26041081;top:20097391;width:27079;height:27079;rotation:-176947fd" fillcolor="black" stroked="f" strokeweight="0"/>
            <v:oval id="_x0000_s1061" style="position:absolute;left:26135751;top:20092928;width:27079;height:27079;rotation:-176947fd" fillcolor="black" stroked="f" strokeweight="0"/>
            <v:oval id="_x0000_s1062" style="position:absolute;left:26230421;top:20088465;width:27079;height:27079;rotation:-176947fd" fillcolor="black" stroked="f" strokeweight="0"/>
            <v:oval id="_x0000_s1063" style="position:absolute;left:26325091;top:20084002;width:27079;height:27079;rotation:-176947fd" fillcolor="black" stroked="f" strokeweight="0"/>
            <v:oval id="_x0000_s1064" style="position:absolute;left:26419761;top:20079540;width:27079;height:27079;rotation:-176947fd" fillcolor="black" stroked="f" strokeweight="0"/>
            <v:oval id="_x0000_s1065" style="position:absolute;left:26514431;top:20075077;width:27079;height:27079;rotation:-176947fd" fillcolor="black" stroked="f" strokeweight="0"/>
            <v:oval id="_x0000_s1066" style="position:absolute;left:26609101;top:20070614;width:27079;height:27079;rotation:-176947fd" fillcolor="black" stroked="f" strokeweight="0"/>
            <v:oval id="_x0000_s1067" style="position:absolute;left:26703771;top:20066151;width:27079;height:27079;rotation:-176947fd" fillcolor="black" stroked="f" strokeweight="0"/>
            <v:oval id="_x0000_s1068" style="position:absolute;left:26798441;top:20061688;width:27079;height:27079;rotation:-176947fd" filled="f" fillcolor="black" strokeweight="1pt"/>
            <v:oval id="_x0000_s1069" style="position:absolute;left:26893111;top:20057225;width:27079;height:27079;rotation:-176947fd" filled="f" fillcolor="black" strokeweight="1pt"/>
            <v:oval id="_x0000_s1070" style="position:absolute;left:26987781;top:20052762;width:27079;height:27079;rotation:-176947fd" filled="f" fillcolor="black" strokeweight="1pt"/>
            <w10:wrap anchorx="page" anchory="page"/>
          </v:group>
        </w:pict>
      </w:r>
    </w:p>
    <w:p w:rsidR="007D4F1B" w:rsidRPr="00882D8A" w:rsidRDefault="00FB0E85" w:rsidP="00824717">
      <w:pPr>
        <w:rPr>
          <w:lang w:val="es-ES_tradnl"/>
        </w:rPr>
      </w:pPr>
      <w:r w:rsidRPr="00FB0E85">
        <w:rPr>
          <w:noProof/>
          <w:lang w:val="es-ES_tradnl"/>
        </w:rPr>
        <w:pict>
          <v:shape id="_x0000_s1032" type="#_x0000_t202" style="position:absolute;margin-left:76.5pt;margin-top:40.5pt;width:1in;height:108pt;z-index:251661312;mso-wrap-edited:f;mso-position-horizontal-relative:page;mso-position-vertical-relative:page" wrapcoords="0 0 21600 0 21600 21600 0 21600 0 0" filled="f" stroked="f">
            <v:textbox style="mso-next-textbox:#_x0000_s1032" inset="0,0,0,0">
              <w:txbxContent>
                <w:p w:rsidR="00F774C3" w:rsidRPr="00335D7D" w:rsidRDefault="00F774C3" w:rsidP="00852694">
                  <w:pPr>
                    <w:pStyle w:val="Heading5"/>
                    <w:spacing w:before="220" w:after="220"/>
                    <w:rPr>
                      <w:b/>
                      <w:color w:val="4D0EFF"/>
                      <w:sz w:val="18"/>
                      <w:lang w:val="es-ES_tradnl"/>
                    </w:rPr>
                  </w:pPr>
                  <w:r w:rsidRPr="00335D7D">
                    <w:rPr>
                      <w:b/>
                      <w:color w:val="4D0EFF"/>
                      <w:sz w:val="24"/>
                      <w:lang w:val="es-ES_tradnl"/>
                    </w:rPr>
                    <w:t>É</w:t>
                  </w:r>
                  <w:r w:rsidRPr="00335D7D">
                    <w:rPr>
                      <w:b/>
                      <w:color w:val="4D0EFF"/>
                      <w:sz w:val="18"/>
                      <w:lang w:val="es-ES_tradnl"/>
                    </w:rPr>
                    <w:t>XITO</w:t>
                  </w:r>
                </w:p>
                <w:p w:rsidR="00F774C3" w:rsidRPr="00335D7D" w:rsidRDefault="00DE7976" w:rsidP="00852694">
                  <w:pPr>
                    <w:pStyle w:val="Heading5"/>
                    <w:spacing w:before="220" w:after="220"/>
                    <w:rPr>
                      <w:b/>
                      <w:color w:val="4D0EFF"/>
                      <w:sz w:val="18"/>
                      <w:lang w:val="es-ES_tradnl"/>
                    </w:rPr>
                  </w:pPr>
                  <w:r>
                    <w:rPr>
                      <w:b/>
                      <w:color w:val="4D0EFF"/>
                      <w:sz w:val="24"/>
                      <w:lang w:val="es-ES_tradnl"/>
                    </w:rPr>
                    <w:t xml:space="preserve">Total </w:t>
                  </w:r>
                  <w:r w:rsidR="00F774C3" w:rsidRPr="00335D7D">
                    <w:rPr>
                      <w:b/>
                      <w:color w:val="4D0EFF"/>
                      <w:sz w:val="24"/>
                      <w:lang w:val="es-ES_tradnl"/>
                    </w:rPr>
                    <w:t>P</w:t>
                  </w:r>
                  <w:r w:rsidR="00F774C3" w:rsidRPr="00335D7D">
                    <w:rPr>
                      <w:b/>
                      <w:color w:val="4D0EFF"/>
                      <w:sz w:val="18"/>
                      <w:lang w:val="es-ES_tradnl"/>
                    </w:rPr>
                    <w:t>ara</w:t>
                  </w:r>
                </w:p>
                <w:p w:rsidR="00F774C3" w:rsidRPr="00335D7D" w:rsidRDefault="00F774C3" w:rsidP="00852694">
                  <w:pPr>
                    <w:rPr>
                      <w:rFonts w:ascii="Impact" w:hAnsi="Impact"/>
                      <w:b/>
                      <w:color w:val="4D0EFF"/>
                      <w:sz w:val="18"/>
                      <w:lang w:val="es-ES_tradnl"/>
                    </w:rPr>
                  </w:pPr>
                  <w:r w:rsidRPr="00335D7D">
                    <w:rPr>
                      <w:rFonts w:ascii="Impact" w:hAnsi="Impact"/>
                      <w:b/>
                      <w:color w:val="4D0EFF"/>
                      <w:lang w:val="es-ES_tradnl"/>
                    </w:rPr>
                    <w:t>C</w:t>
                  </w:r>
                  <w:r w:rsidRPr="00335D7D">
                    <w:rPr>
                      <w:rFonts w:ascii="Impact" w:hAnsi="Impact"/>
                      <w:b/>
                      <w:color w:val="4D0EFF"/>
                      <w:sz w:val="18"/>
                      <w:lang w:val="es-ES_tradnl"/>
                    </w:rPr>
                    <w:t>ada</w:t>
                  </w:r>
                </w:p>
                <w:p w:rsidR="00F774C3" w:rsidRPr="00335D7D" w:rsidRDefault="00F774C3" w:rsidP="00852694">
                  <w:pPr>
                    <w:rPr>
                      <w:rFonts w:ascii="Impact" w:hAnsi="Impact"/>
                      <w:b/>
                      <w:color w:val="4D0EFF"/>
                      <w:lang w:val="es-ES_tradnl"/>
                    </w:rPr>
                  </w:pPr>
                </w:p>
                <w:p w:rsidR="00F774C3" w:rsidRPr="00335D7D" w:rsidRDefault="00F774C3" w:rsidP="00852694">
                  <w:pPr>
                    <w:rPr>
                      <w:rFonts w:ascii="Impact" w:hAnsi="Impact"/>
                      <w:b/>
                      <w:color w:val="4D0EFF"/>
                      <w:sz w:val="18"/>
                      <w:lang w:val="es-ES_tradnl"/>
                    </w:rPr>
                  </w:pPr>
                  <w:r w:rsidRPr="00335D7D">
                    <w:rPr>
                      <w:rFonts w:ascii="Impact" w:hAnsi="Impact"/>
                      <w:b/>
                      <w:color w:val="4D0EFF"/>
                      <w:sz w:val="18"/>
                      <w:lang w:val="es-ES_tradnl"/>
                    </w:rPr>
                    <w:t>Estudiante</w:t>
                  </w:r>
                </w:p>
              </w:txbxContent>
            </v:textbox>
            <w10:wrap anchorx="page" anchory="page"/>
          </v:shape>
        </w:pict>
      </w:r>
    </w:p>
    <w:p w:rsidR="007D4F1B" w:rsidRPr="00882D8A" w:rsidRDefault="00FB0E85" w:rsidP="00824717">
      <w:pPr>
        <w:rPr>
          <w:lang w:val="es-ES_tradnl"/>
        </w:rPr>
      </w:pPr>
      <w:r w:rsidRPr="00FB0E85">
        <w:rPr>
          <w:noProof/>
          <w:lang w:val="es-ES_tradnl"/>
        </w:rPr>
        <w:pict>
          <v:rect id="DOM 1" o:spid="_x0000_s1030" style="position:absolute;margin-left:175.5pt;margin-top:58.5pt;width:452.45pt;height:97.9pt;z-index:-251657216;mso-wrap-edited:f;mso-position-horizontal-relative:page;mso-position-vertical-relative:page" wrapcoords="-40 0 -40 21435 21600 21435 21600 0 -40 0" fillcolor="#4618c6" stroked="f" strokecolor="#fc9">
            <w10:wrap type="tight" anchorx="page" anchory="page"/>
          </v:rect>
        </w:pict>
      </w:r>
    </w:p>
    <w:p w:rsidR="007D4F1B" w:rsidRPr="00882D8A" w:rsidRDefault="007D4F1B" w:rsidP="00824717">
      <w:pPr>
        <w:rPr>
          <w:lang w:val="es-ES_tradnl"/>
        </w:rPr>
      </w:pPr>
    </w:p>
    <w:p w:rsidR="007D4F1B" w:rsidRPr="00882D8A" w:rsidRDefault="007D4F1B" w:rsidP="00824717">
      <w:pPr>
        <w:rPr>
          <w:lang w:val="es-ES_tradnl"/>
        </w:rPr>
      </w:pPr>
    </w:p>
    <w:p w:rsidR="007D4F1B" w:rsidRPr="00882D8A" w:rsidRDefault="007D4F1B" w:rsidP="00824717">
      <w:pPr>
        <w:rPr>
          <w:lang w:val="es-ES_tradnl"/>
        </w:rPr>
      </w:pPr>
    </w:p>
    <w:p w:rsidR="00852694" w:rsidRPr="00882D8A" w:rsidRDefault="00FB0E85" w:rsidP="00824717">
      <w:pPr>
        <w:rPr>
          <w:lang w:val="es-ES_tradnl"/>
        </w:rPr>
      </w:pPr>
      <w:r w:rsidRPr="00FB0E85">
        <w:rPr>
          <w:noProof/>
          <w:lang w:val="es-ES_tradnl"/>
        </w:rPr>
        <w:pict>
          <v:shape id="_x0000_s1073" type="#_x0000_t202" style="position:absolute;margin-left:211.5pt;margin-top:148.5pt;width:378pt;height:18pt;z-index:251667456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73" inset="0,0,0,0">
              <w:txbxContent>
                <w:p w:rsidR="00F774C3" w:rsidRPr="00BF22D2" w:rsidRDefault="00F774C3" w:rsidP="006D4315">
                  <w:pPr>
                    <w:jc w:val="center"/>
                    <w:rPr>
                      <w:i/>
                      <w:color w:val="FFFFFF" w:themeColor="background1"/>
                      <w:sz w:val="16"/>
                      <w:lang w:val="es-ES_tradnl"/>
                    </w:rPr>
                  </w:pPr>
                  <w:r w:rsidRPr="00BF22D2">
                    <w:rPr>
                      <w:i/>
                      <w:color w:val="FFFFFF" w:themeColor="background1"/>
                      <w:sz w:val="16"/>
                      <w:lang w:val="es-ES_tradnl"/>
                    </w:rPr>
                    <w:t xml:space="preserve">Este plan ha sido conjuntamente desarrollado con y distribuido a los padres de todos los estudiantes de </w:t>
                  </w:r>
                  <w:r>
                    <w:rPr>
                      <w:i/>
                      <w:color w:val="FFFFFF" w:themeColor="background1"/>
                      <w:sz w:val="16"/>
                      <w:lang w:val="es-ES_tradnl"/>
                    </w:rPr>
                    <w:t>TS</w:t>
                  </w:r>
                  <w:r w:rsidRPr="00BF22D2">
                    <w:rPr>
                      <w:i/>
                      <w:color w:val="FFFFFF" w:themeColor="background1"/>
                      <w:sz w:val="16"/>
                      <w:lang w:val="es-ES_tradnl"/>
                    </w:rPr>
                    <w:t>ES.</w:t>
                  </w:r>
                </w:p>
                <w:p w:rsidR="00F774C3" w:rsidRPr="00BF22D2" w:rsidRDefault="00F774C3" w:rsidP="006D4315">
                  <w:pPr>
                    <w:jc w:val="center"/>
                    <w:rPr>
                      <w:color w:val="FFFFFF" w:themeColor="background1"/>
                      <w:lang w:val="es-ES_tradnl"/>
                    </w:rPr>
                  </w:pPr>
                  <w:r w:rsidRPr="00BF22D2">
                    <w:rPr>
                      <w:color w:val="FFFFFF" w:themeColor="background1"/>
                      <w:lang w:val="es-ES_tradnl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852694" w:rsidRPr="00882D8A">
        <w:rPr>
          <w:lang w:val="es-ES_tradnl"/>
        </w:rPr>
        <w:t xml:space="preserve">                 </w:t>
      </w:r>
    </w:p>
    <w:p w:rsidR="00852694" w:rsidRPr="00882D8A" w:rsidRDefault="00FB0E85" w:rsidP="00824717">
      <w:pPr>
        <w:rPr>
          <w:lang w:val="es-ES_tradnl"/>
        </w:rPr>
      </w:pPr>
      <w:r w:rsidRPr="00FB0E85">
        <w:rPr>
          <w:noProof/>
          <w:lang w:val="es-ES_tradnl"/>
        </w:rPr>
        <w:pict>
          <v:shape id="_x0000_s1077" type="#_x0000_t202" style="position:absolute;margin-left:49.5pt;margin-top:148.5pt;width:702pt;height:252pt;z-index:251671552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77" inset="0,10.8pt,0,0">
              <w:txbxContent>
                <w:p w:rsidR="00F774C3" w:rsidRPr="00882D8A" w:rsidRDefault="00F774C3" w:rsidP="000D74C2">
                  <w:pPr>
                    <w:pStyle w:val="BodyText"/>
                    <w:numPr>
                      <w:ilvl w:val="0"/>
                      <w:numId w:val="1"/>
                    </w:numPr>
                    <w:spacing w:line="240" w:lineRule="exact"/>
                    <w:rPr>
                      <w:i/>
                      <w:sz w:val="16"/>
                      <w:lang w:val="es-ES_tradnl"/>
                    </w:rPr>
                  </w:pPr>
                  <w:r w:rsidRPr="00882D8A">
                    <w:rPr>
                      <w:b/>
                      <w:i/>
                      <w:caps/>
                      <w:lang w:val="es-ES_tradnl"/>
                    </w:rPr>
                    <w:t xml:space="preserve">La escuela </w:t>
                  </w:r>
                  <w:r>
                    <w:rPr>
                      <w:b/>
                      <w:i/>
                      <w:caps/>
                      <w:lang w:val="es-ES_tradnl"/>
                    </w:rPr>
                    <w:t xml:space="preserve">TALBOTT SPRINGS </w:t>
                  </w:r>
                  <w:r w:rsidRPr="00882D8A">
                    <w:rPr>
                      <w:b/>
                      <w:i/>
                      <w:caps/>
                      <w:lang w:val="es-ES_tradnl"/>
                    </w:rPr>
                    <w:t>es una escuela con programa de título I en toda la escuela.</w:t>
                  </w:r>
                  <w:r w:rsidRPr="00882D8A">
                    <w:rPr>
                      <w:lang w:val="es-ES_tradnl"/>
                    </w:rPr>
                    <w:t xml:space="preserve">  </w:t>
                  </w:r>
                  <w:r>
                    <w:rPr>
                      <w:lang w:val="es-ES_tradnl"/>
                    </w:rPr>
                    <w:t>Los programas de Título I en cada escuela variarán dependiendo de las necesidades de la escuela.  Cada niño/a puede beneficiarse de los servicios y programas agregados que un programa de Título I en toda la escuela puede ofrecer</w:t>
                  </w:r>
                  <w:r w:rsidRPr="00882D8A">
                    <w:rPr>
                      <w:lang w:val="es-ES_tradnl"/>
                    </w:rPr>
                    <w:t xml:space="preserve">.  </w:t>
                  </w:r>
                  <w:r>
                    <w:rPr>
                      <w:lang w:val="es-ES_tradnl"/>
                    </w:rPr>
                    <w:t>Un Programa en Toda la Escuela ayuda a una escuela a hacer más por todos sus estudiantes</w:t>
                  </w:r>
                  <w:r w:rsidRPr="00882D8A">
                    <w:rPr>
                      <w:lang w:val="es-ES_tradnl"/>
                    </w:rPr>
                    <w:t>.</w:t>
                  </w:r>
                </w:p>
                <w:p w:rsidR="00F774C3" w:rsidRPr="007362B9" w:rsidRDefault="00F774C3" w:rsidP="009F449D">
                  <w:pPr>
                    <w:pStyle w:val="BodyText"/>
                    <w:numPr>
                      <w:ilvl w:val="0"/>
                      <w:numId w:val="1"/>
                    </w:numPr>
                    <w:spacing w:line="220" w:lineRule="exact"/>
                    <w:rPr>
                      <w:i/>
                      <w:caps/>
                      <w:sz w:val="16"/>
                      <w:lang w:val="es-ES_tradnl"/>
                    </w:rPr>
                  </w:pPr>
                  <w:r w:rsidRPr="00DD7479">
                    <w:rPr>
                      <w:b/>
                      <w:i/>
                      <w:caps/>
                      <w:lang w:val="es-ES_tradnl"/>
                    </w:rPr>
                    <w:t xml:space="preserve">Nuestro Personal escolar </w:t>
                  </w:r>
                </w:p>
                <w:p w:rsidR="00F774C3" w:rsidRPr="00DD7479" w:rsidRDefault="00F774C3" w:rsidP="009F449D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line="180" w:lineRule="exact"/>
                    <w:ind w:left="1267"/>
                    <w:rPr>
                      <w:b/>
                      <w:i/>
                      <w:lang w:val="es-ES_tradnl"/>
                    </w:rPr>
                  </w:pPr>
                  <w:r>
                    <w:rPr>
                      <w:lang w:val="es-ES_tradnl"/>
                    </w:rPr>
                    <w:t>Se comunica con los padres y estudiantes sobre el progreso académico, asistencia y conducta a través de boletines interinos y boletines de calificaciones (4 por año), confe</w:t>
                  </w:r>
                  <w:r w:rsidR="00D42A35">
                    <w:rPr>
                      <w:lang w:val="es-ES_tradnl"/>
                    </w:rPr>
                    <w:t>rencias de padres y maestros</w:t>
                  </w:r>
                  <w:r w:rsidR="00855B7E">
                    <w:rPr>
                      <w:lang w:val="es-ES_tradnl"/>
                    </w:rPr>
                    <w:t xml:space="preserve"> (24/11, 25/11 y 12/2, 13/2</w:t>
                  </w:r>
                  <w:r>
                    <w:rPr>
                      <w:lang w:val="es-ES_tradnl"/>
                    </w:rPr>
                    <w:t>), Carpetas de los Viernes (semanalmente), boletines informativos de TSES (</w:t>
                  </w:r>
                  <w:r w:rsidR="006F3059">
                    <w:rPr>
                      <w:lang w:val="es-ES_tradnl"/>
                    </w:rPr>
                    <w:t>semanalmente</w:t>
                  </w:r>
                  <w:r>
                    <w:rPr>
                      <w:lang w:val="es-ES_tradnl"/>
                    </w:rPr>
                    <w:t>), agenda</w:t>
                  </w:r>
                  <w:r w:rsidR="006F3059">
                    <w:rPr>
                      <w:lang w:val="es-ES_tradnl"/>
                    </w:rPr>
                    <w:t>s</w:t>
                  </w:r>
                  <w:r>
                    <w:rPr>
                      <w:lang w:val="es-ES_tradnl"/>
                    </w:rPr>
                    <w:t xml:space="preserve"> (diariamente), notas/llamados telefónicos como fueran necesarios. </w:t>
                  </w:r>
                </w:p>
                <w:p w:rsidR="00F774C3" w:rsidRPr="00DD7479" w:rsidRDefault="00F774C3" w:rsidP="00636AA1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line="200" w:lineRule="exact"/>
                    <w:ind w:left="1267"/>
                    <w:rPr>
                      <w:b/>
                      <w:i/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Proporciona experiencias curriculares de calidad superior al pasar hacia el nuevo plan de estudios de Esencia Común (¡Ver nuestros “Socios en el Aprendizaje” </w:t>
                  </w:r>
                  <w:r w:rsidR="006F3059">
                    <w:rPr>
                      <w:lang w:val="es-ES_tradnl"/>
                    </w:rPr>
                    <w:t>que se enviarán a la casa pronto</w:t>
                  </w:r>
                  <w:r>
                    <w:rPr>
                      <w:lang w:val="es-ES_tradnl"/>
                    </w:rPr>
                    <w:t>!).</w:t>
                  </w:r>
                  <w:r w:rsidR="00196337">
                    <w:rPr>
                      <w:lang w:val="es-ES_tradnl"/>
                    </w:rPr>
                    <w:t xml:space="preserve"> Este documento marcara los objetivos individuales del grupo y de los estudiantes y también servirá de recordatorio sobre el papel que los padres juegan en el éxito de la educación de sus hijos.</w:t>
                  </w:r>
                </w:p>
                <w:p w:rsidR="00F774C3" w:rsidRPr="00636AA1" w:rsidRDefault="00F774C3" w:rsidP="002D7B8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line="200" w:lineRule="exact"/>
                    <w:ind w:left="1267"/>
                    <w:rPr>
                      <w:i/>
                      <w:lang w:val="es-ES_tradnl"/>
                    </w:rPr>
                  </w:pPr>
                  <w:r w:rsidRPr="00636AA1">
                    <w:rPr>
                      <w:lang w:val="es-ES_tradnl"/>
                    </w:rPr>
                    <w:t>Proporciona apoyo</w:t>
                  </w:r>
                  <w:r>
                    <w:rPr>
                      <w:lang w:val="es-ES_tradnl"/>
                    </w:rPr>
                    <w:t xml:space="preserve"> en lectura y matemática a estudiantes que necesiten apoyo adicional.</w:t>
                  </w:r>
                  <w:r w:rsidRPr="00636AA1">
                    <w:rPr>
                      <w:lang w:val="es-ES_tradnl"/>
                    </w:rPr>
                    <w:t xml:space="preserve"> </w:t>
                  </w:r>
                </w:p>
                <w:p w:rsidR="00F774C3" w:rsidRPr="002D7B8E" w:rsidRDefault="00F774C3" w:rsidP="002D7B8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line="200" w:lineRule="exact"/>
                    <w:ind w:left="1267"/>
                    <w:rPr>
                      <w:b/>
                      <w:i/>
                      <w:lang w:val="es-ES_tradnl"/>
                    </w:rPr>
                  </w:pPr>
                  <w:r>
                    <w:rPr>
                      <w:lang w:val="es-ES_tradnl"/>
                    </w:rPr>
                    <w:t>Ofrece talleres y reuniones para padres sobre temas que promuevan el logro académico de sus niños. Péguelo en el hogar para referencia futura. Se enviará un calendario nuevo a la casa al comienzo de cada trimestre.</w:t>
                  </w:r>
                </w:p>
                <w:p w:rsidR="00F774C3" w:rsidRPr="002D7B8E" w:rsidRDefault="00F774C3" w:rsidP="002D7B8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line="200" w:lineRule="exact"/>
                    <w:ind w:left="1267"/>
                    <w:rPr>
                      <w:b/>
                      <w:i/>
                      <w:lang w:val="es-ES_tradnl"/>
                    </w:rPr>
                  </w:pPr>
                  <w:r>
                    <w:rPr>
                      <w:lang w:val="es-ES_tradnl"/>
                    </w:rPr>
                    <w:t>Establece expectativas de conducta firmes y justas que recompensarán la buena conducta (programa PBIS en toda la escuela).</w:t>
                  </w:r>
                </w:p>
                <w:p w:rsidR="00F774C3" w:rsidRPr="00F774C3" w:rsidRDefault="00F774C3" w:rsidP="00F774C3">
                  <w:pPr>
                    <w:pStyle w:val="BodyText"/>
                    <w:numPr>
                      <w:ilvl w:val="0"/>
                      <w:numId w:val="2"/>
                    </w:numPr>
                    <w:spacing w:after="0" w:line="220" w:lineRule="exact"/>
                    <w:ind w:left="1080"/>
                    <w:rPr>
                      <w:i/>
                      <w:sz w:val="16"/>
                      <w:lang w:val="es-ES_tradnl"/>
                    </w:rPr>
                  </w:pPr>
                  <w:r w:rsidRPr="00F774C3">
                    <w:rPr>
                      <w:b/>
                      <w:i/>
                      <w:caps/>
                      <w:lang w:val="es-ES_tradnl"/>
                    </w:rPr>
                    <w:t>OPORTUNIDADES DE DÍa prolongado:</w:t>
                  </w:r>
                  <w:r w:rsidRPr="00F774C3">
                    <w:rPr>
                      <w:lang w:val="es-ES_tradnl"/>
                    </w:rPr>
                    <w:t xml:space="preserve"> - Algunos de sus niños reunirán los requisitos para oportunidades educativas que se extienden más allá del día escolar habitual.  Aquellas oportunidades incluyen:  Clases Particulares de Matemáticas (dos tardes a la semana para estudiantes seleccionados) y Programa PUENTES (BRIDGES) </w:t>
                  </w:r>
                  <w:r>
                    <w:rPr>
                      <w:lang w:val="es-ES_tradnl"/>
                    </w:rPr>
                    <w:t>(ver el calendario de eventos para más información</w:t>
                  </w:r>
                  <w:r w:rsidR="006F3059">
                    <w:rPr>
                      <w:lang w:val="es-ES_tradnl"/>
                    </w:rPr>
                    <w:t>)</w:t>
                  </w:r>
                  <w:r>
                    <w:rPr>
                      <w:lang w:val="es-ES_tradn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852694" w:rsidRPr="00882D8A" w:rsidRDefault="00852694" w:rsidP="00824717">
      <w:pPr>
        <w:rPr>
          <w:lang w:val="es-ES_tradnl"/>
        </w:rPr>
      </w:pPr>
    </w:p>
    <w:p w:rsidR="00852694" w:rsidRPr="00882D8A" w:rsidRDefault="00852694" w:rsidP="00824717">
      <w:pPr>
        <w:rPr>
          <w:lang w:val="es-ES_tradnl"/>
        </w:rPr>
      </w:pPr>
    </w:p>
    <w:p w:rsidR="00E345DA" w:rsidRPr="00882D8A" w:rsidRDefault="00E345DA" w:rsidP="000D74C2">
      <w:pPr>
        <w:jc w:val="center"/>
        <w:rPr>
          <w:rFonts w:ascii="Impact" w:hAnsi="Impact"/>
          <w:color w:val="4517C5"/>
          <w:sz w:val="36"/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p w:rsidR="002D7B8E" w:rsidRDefault="002D7B8E" w:rsidP="000D74C2">
      <w:pPr>
        <w:jc w:val="center"/>
        <w:rPr>
          <w:lang w:val="es-ES_tradnl"/>
        </w:rPr>
      </w:pPr>
    </w:p>
    <w:tbl>
      <w:tblPr>
        <w:tblStyle w:val="TableGrid"/>
        <w:tblW w:w="149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BF"/>
      </w:tblPr>
      <w:tblGrid>
        <w:gridCol w:w="3708"/>
        <w:gridCol w:w="5670"/>
        <w:gridCol w:w="5580"/>
      </w:tblGrid>
      <w:tr w:rsidR="002D7B8E">
        <w:tc>
          <w:tcPr>
            <w:tcW w:w="3708" w:type="dxa"/>
          </w:tcPr>
          <w:p w:rsidR="00436B32" w:rsidRDefault="00FB0E85" w:rsidP="002D7B8E">
            <w:pPr>
              <w:rPr>
                <w:lang w:val="es-ES_tradnl"/>
              </w:rPr>
            </w:pPr>
            <w:r w:rsidRPr="00FB0E85">
              <w:rPr>
                <w:noProof/>
                <w:lang w:val="es-ES_tradnl"/>
              </w:rPr>
              <w:pict>
                <v:shape id="_x0000_s1075" type="#_x0000_t202" style="position:absolute;margin-left:184.3pt;margin-top:24.6pt;width:4in;height:132.2pt;z-index:251669504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75" inset="0,0,0,0">
                    <w:txbxContent>
                      <w:p w:rsidR="00F774C3" w:rsidRPr="00335D7D" w:rsidRDefault="00F774C3" w:rsidP="003B5064">
                        <w:pPr>
                          <w:pStyle w:val="BodyText"/>
                          <w:spacing w:line="200" w:lineRule="exact"/>
                          <w:rPr>
                            <w:sz w:val="19"/>
                            <w:lang w:val="es-ES_tradnl"/>
                          </w:rPr>
                        </w:pPr>
                        <w:r w:rsidRPr="00335D7D">
                          <w:rPr>
                            <w:sz w:val="19"/>
                            <w:lang w:val="es-ES_tradnl"/>
                          </w:rPr>
                          <w:t>Para más información sobre la ley de Título I y expectativas, visite</w:t>
                        </w:r>
                      </w:p>
                      <w:p w:rsidR="00F774C3" w:rsidRPr="00335D7D" w:rsidRDefault="00FB0E85" w:rsidP="003B5064">
                        <w:pPr>
                          <w:pStyle w:val="BodyText"/>
                          <w:spacing w:after="0" w:line="200" w:lineRule="exact"/>
                          <w:jc w:val="center"/>
                          <w:rPr>
                            <w:sz w:val="19"/>
                            <w:lang w:val="es-ES_tradnl"/>
                          </w:rPr>
                        </w:pPr>
                        <w:hyperlink r:id="rId7" w:history="1">
                          <w:r w:rsidR="00F774C3" w:rsidRPr="00335D7D">
                            <w:rPr>
                              <w:rStyle w:val="Hyperlink"/>
                              <w:sz w:val="19"/>
                              <w:lang w:val="es-ES_tradnl"/>
                            </w:rPr>
                            <w:t>www.marylandpublicschools.org/MSDE/programs/title1</w:t>
                          </w:r>
                        </w:hyperlink>
                      </w:p>
                      <w:p w:rsidR="00F774C3" w:rsidRPr="00335D7D" w:rsidRDefault="00F774C3" w:rsidP="003B5064">
                        <w:pPr>
                          <w:pStyle w:val="BodyText"/>
                          <w:spacing w:after="40" w:line="240" w:lineRule="exact"/>
                          <w:jc w:val="center"/>
                          <w:rPr>
                            <w:sz w:val="19"/>
                            <w:lang w:val="es-ES_tradnl"/>
                          </w:rPr>
                        </w:pPr>
                        <w:r w:rsidRPr="00335D7D">
                          <w:rPr>
                            <w:sz w:val="19"/>
                            <w:lang w:val="es-ES_tradnl"/>
                          </w:rPr>
                          <w:t xml:space="preserve">Para una copia de nuestro Plan de Mejora Escolar o metas (documento completo o vistazo) y nuestros documentos de Título I, visite </w:t>
                        </w:r>
                        <w:hyperlink r:id="rId8" w:history="1">
                          <w:r w:rsidR="00FD037B" w:rsidRPr="007450A2">
                            <w:rPr>
                              <w:rStyle w:val="Hyperlink"/>
                              <w:sz w:val="19"/>
                              <w:lang w:val="es-ES_tradnl"/>
                            </w:rPr>
                            <w:t>http://tses.hcpss.org</w:t>
                          </w:r>
                        </w:hyperlink>
                      </w:p>
                      <w:p w:rsidR="00F774C3" w:rsidRPr="00803A28" w:rsidRDefault="00F774C3" w:rsidP="00FF6788">
                        <w:pPr>
                          <w:pStyle w:val="BodyText"/>
                          <w:spacing w:line="240" w:lineRule="exact"/>
                          <w:rPr>
                            <w:sz w:val="17"/>
                            <w:lang w:val="es-ES_tradnl"/>
                          </w:rPr>
                        </w:pPr>
                        <w:r w:rsidRPr="00803A28">
                          <w:rPr>
                            <w:i/>
                            <w:sz w:val="17"/>
                            <w:lang w:val="es-ES_tradnl"/>
                          </w:rPr>
                          <w:t xml:space="preserve">Llame a </w:t>
                        </w:r>
                        <w:proofErr w:type="spellStart"/>
                        <w:r w:rsidR="00855B7E">
                          <w:rPr>
                            <w:i/>
                            <w:sz w:val="17"/>
                            <w:lang w:val="es-ES_tradnl"/>
                          </w:rPr>
                          <w:t>Kelli</w:t>
                        </w:r>
                        <w:proofErr w:type="spellEnd"/>
                        <w:r w:rsidR="00855B7E">
                          <w:rPr>
                            <w:i/>
                            <w:sz w:val="17"/>
                            <w:lang w:val="es-ES_tradnl"/>
                          </w:rPr>
                          <w:t xml:space="preserve"> Pope </w:t>
                        </w:r>
                        <w:proofErr w:type="spellStart"/>
                        <w:r w:rsidR="00855B7E">
                          <w:rPr>
                            <w:i/>
                            <w:sz w:val="17"/>
                            <w:lang w:val="es-ES_tradnl"/>
                          </w:rPr>
                          <w:t>or</w:t>
                        </w:r>
                        <w:proofErr w:type="spellEnd"/>
                        <w:r w:rsidR="00855B7E">
                          <w:rPr>
                            <w:i/>
                            <w:sz w:val="17"/>
                            <w:lang w:val="es-ES_tradnl"/>
                          </w:rPr>
                          <w:t xml:space="preserve"> </w:t>
                        </w:r>
                        <w:r w:rsidR="00FD037B" w:rsidRPr="00803A28">
                          <w:rPr>
                            <w:i/>
                            <w:sz w:val="17"/>
                            <w:lang w:val="es-ES_tradnl"/>
                          </w:rPr>
                          <w:t xml:space="preserve">Allyson </w:t>
                        </w:r>
                        <w:proofErr w:type="spellStart"/>
                        <w:r w:rsidR="00FD037B" w:rsidRPr="00803A28">
                          <w:rPr>
                            <w:i/>
                            <w:sz w:val="17"/>
                            <w:lang w:val="es-ES_tradnl"/>
                          </w:rPr>
                          <w:t>Glassband</w:t>
                        </w:r>
                        <w:proofErr w:type="spellEnd"/>
                        <w:r w:rsidR="00855B7E">
                          <w:rPr>
                            <w:i/>
                            <w:sz w:val="17"/>
                            <w:lang w:val="es-ES_tradnl"/>
                          </w:rPr>
                          <w:t xml:space="preserve"> </w:t>
                        </w:r>
                        <w:r w:rsidRPr="00803A28">
                          <w:rPr>
                            <w:i/>
                            <w:sz w:val="17"/>
                            <w:lang w:val="es-ES_tradnl"/>
                          </w:rPr>
                          <w:t>al 410-313-69</w:t>
                        </w:r>
                        <w:r w:rsidR="00FD037B" w:rsidRPr="00803A28">
                          <w:rPr>
                            <w:i/>
                            <w:sz w:val="17"/>
                            <w:lang w:val="es-ES_tradnl"/>
                          </w:rPr>
                          <w:t>15</w:t>
                        </w:r>
                        <w:r w:rsidRPr="00803A28">
                          <w:rPr>
                            <w:i/>
                            <w:sz w:val="17"/>
                            <w:lang w:val="es-ES_tradnl"/>
                          </w:rPr>
                          <w:t xml:space="preserve"> para preguntas, comentarios, preocupaciones sobre el programa de Título I, acuerdo</w:t>
                        </w:r>
                        <w:r w:rsidR="00FD037B" w:rsidRPr="00803A28">
                          <w:rPr>
                            <w:i/>
                            <w:sz w:val="17"/>
                            <w:lang w:val="es-ES_tradnl"/>
                          </w:rPr>
                          <w:t xml:space="preserve"> y plan </w:t>
                        </w:r>
                        <w:r w:rsidRPr="00803A28">
                          <w:rPr>
                            <w:i/>
                            <w:sz w:val="17"/>
                            <w:lang w:val="es-ES_tradnl"/>
                          </w:rPr>
                          <w:t>en toda la escuela.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4.3pt;margin-top:30.8pt;width:180pt;height:118.15pt;z-index:251677696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88" inset="0,7.2pt,0,0">
                    <w:txbxContent>
                      <w:p w:rsidR="00F774C3" w:rsidRPr="00803A28" w:rsidRDefault="00F774C3" w:rsidP="001273C5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lang w:val="es-ES_tradnl"/>
                          </w:rPr>
                        </w:pPr>
                        <w:r w:rsidRPr="00803A28">
                          <w:rPr>
                            <w:lang w:val="es-ES_tradnl"/>
                          </w:rPr>
                          <w:t>¡Existen oportunidades para voluntarios disponibles en Talbott Springs!</w:t>
                        </w:r>
                      </w:p>
                      <w:p w:rsidR="00F774C3" w:rsidRPr="00803A28" w:rsidRDefault="00F774C3" w:rsidP="001273C5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b/>
                            <w:lang w:val="es-ES_tradnl"/>
                          </w:rPr>
                        </w:pPr>
                        <w:r w:rsidRPr="00803A28">
                          <w:rPr>
                            <w:b/>
                            <w:lang w:val="es-ES_tradnl"/>
                          </w:rPr>
                          <w:t>Equipo SIT</w:t>
                        </w:r>
                        <w:r w:rsidR="00803A28" w:rsidRPr="00803A28">
                          <w:rPr>
                            <w:b/>
                            <w:lang w:val="es-ES_tradnl"/>
                          </w:rPr>
                          <w:t xml:space="preserve">            </w:t>
                        </w:r>
                        <w:r w:rsidRPr="00803A28">
                          <w:rPr>
                            <w:b/>
                            <w:lang w:val="es-ES_tradnl"/>
                          </w:rPr>
                          <w:t>Equipo FIT</w:t>
                        </w:r>
                      </w:p>
                      <w:p w:rsidR="00803A28" w:rsidRPr="00803A28" w:rsidRDefault="00F774C3" w:rsidP="001273C5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b/>
                            <w:lang w:val="es-ES_tradnl"/>
                          </w:rPr>
                        </w:pPr>
                        <w:r w:rsidRPr="00803A28">
                          <w:rPr>
                            <w:b/>
                            <w:lang w:val="es-ES_tradnl"/>
                          </w:rPr>
                          <w:t>Salones de Clases</w:t>
                        </w:r>
                        <w:r w:rsidR="00803A28" w:rsidRPr="00803A28">
                          <w:rPr>
                            <w:b/>
                            <w:lang w:val="es-ES_tradnl"/>
                          </w:rPr>
                          <w:t xml:space="preserve">        </w:t>
                        </w:r>
                        <w:r w:rsidRPr="00803A28">
                          <w:rPr>
                            <w:b/>
                            <w:lang w:val="es-ES_tradnl"/>
                          </w:rPr>
                          <w:t>Excursiones</w:t>
                        </w:r>
                      </w:p>
                      <w:p w:rsidR="00F774C3" w:rsidRPr="00803A28" w:rsidRDefault="00803A28" w:rsidP="001273C5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b/>
                            <w:lang w:val="es-ES_tradnl"/>
                          </w:rPr>
                        </w:pPr>
                        <w:r w:rsidRPr="00803A28">
                          <w:rPr>
                            <w:b/>
                            <w:lang w:val="es-ES_tradnl"/>
                          </w:rPr>
                          <w:t>PTA</w:t>
                        </w:r>
                      </w:p>
                      <w:p w:rsidR="00F774C3" w:rsidRPr="00803A28" w:rsidRDefault="00F774C3" w:rsidP="001273C5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lang w:val="es-ES_tradnl"/>
                          </w:rPr>
                        </w:pPr>
                        <w:r w:rsidRPr="00803A28">
                          <w:rPr>
                            <w:lang w:val="es-ES_tradnl"/>
                          </w:rPr>
                          <w:t>¡Avísenos si está interesado/a!</w:t>
                        </w:r>
                      </w:p>
                      <w:p w:rsidR="00F774C3" w:rsidRPr="003B5064" w:rsidRDefault="00F774C3" w:rsidP="003B5064">
                        <w:pPr>
                          <w:pStyle w:val="BodyText"/>
                          <w:spacing w:line="240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22.3pt;margin-top:2.65pt;width:2in;height:54pt;z-index:251676672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87" inset="0,0,0,0">
                    <w:txbxContent>
                      <w:p w:rsidR="00F774C3" w:rsidRPr="00803A28" w:rsidRDefault="00F774C3" w:rsidP="003B5064">
                        <w:pPr>
                          <w:pStyle w:val="Heading2"/>
                          <w:jc w:val="center"/>
                          <w:rPr>
                            <w:color w:val="4618C6"/>
                            <w:sz w:val="30"/>
                            <w:lang w:val="es-ES_tradnl"/>
                          </w:rPr>
                        </w:pPr>
                        <w:r w:rsidRPr="00803A28">
                          <w:rPr>
                            <w:sz w:val="30"/>
                            <w:lang w:val="es-ES_tradnl"/>
                          </w:rPr>
                          <w:t>Oportunidades para Voluntarios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436B32" w:rsidRDefault="00436B32" w:rsidP="002D7B8E">
            <w:pPr>
              <w:rPr>
                <w:lang w:val="es-ES_tradnl"/>
              </w:rPr>
            </w:pPr>
          </w:p>
          <w:p w:rsidR="002D7B8E" w:rsidRDefault="002D7B8E" w:rsidP="002D7B8E">
            <w:pPr>
              <w:rPr>
                <w:lang w:val="es-ES_tradnl"/>
              </w:rPr>
            </w:pPr>
          </w:p>
        </w:tc>
        <w:tc>
          <w:tcPr>
            <w:tcW w:w="5670" w:type="dxa"/>
          </w:tcPr>
          <w:p w:rsidR="002D7B8E" w:rsidRDefault="00FB0E85" w:rsidP="002D7B8E">
            <w:pPr>
              <w:rPr>
                <w:lang w:val="es-ES_tradnl"/>
              </w:rPr>
            </w:pPr>
            <w:r w:rsidRPr="00FB0E85">
              <w:rPr>
                <w:noProof/>
                <w:lang w:val="es-ES_tradnl"/>
              </w:rPr>
              <w:pict>
                <v:shape id="_x0000_s1074" type="#_x0000_t202" style="position:absolute;margin-left:34.9pt;margin-top:2.65pt;width:3in;height:36pt;z-index:251668480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74" inset="0,0,0,0">
                    <w:txbxContent>
                      <w:p w:rsidR="00F774C3" w:rsidRPr="00882D8A" w:rsidRDefault="00F774C3" w:rsidP="00FF6788">
                        <w:pPr>
                          <w:pStyle w:val="Heading2"/>
                          <w:jc w:val="center"/>
                          <w:rPr>
                            <w:color w:val="4618C6"/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¿Necesita Más Información</w:t>
                        </w:r>
                        <w:r w:rsidRPr="00882D8A">
                          <w:rPr>
                            <w:lang w:val="es-ES_tradnl"/>
                          </w:rPr>
                          <w:t>?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580" w:type="dxa"/>
          </w:tcPr>
          <w:p w:rsidR="002D7B8E" w:rsidRDefault="00FB0E85" w:rsidP="002D7B8E">
            <w:pPr>
              <w:rPr>
                <w:lang w:val="es-ES_tradnl"/>
              </w:rPr>
            </w:pPr>
            <w:r w:rsidRPr="00FB0E85">
              <w:rPr>
                <w:noProof/>
                <w:lang w:val="es-ES_tradnl"/>
              </w:rPr>
              <w:pict>
                <v:shape id="_x0000_s1083" type="#_x0000_t202" style="position:absolute;margin-left:3.4pt;margin-top:30.8pt;width:270pt;height:126pt;z-index:251675648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83" inset="0,0,0,0">
                    <w:txbxContent>
                      <w:p w:rsidR="00F774C3" w:rsidRPr="00865DD9" w:rsidRDefault="00FD037B" w:rsidP="00865DD9">
                        <w:pPr>
                          <w:pStyle w:val="BodyText"/>
                          <w:spacing w:after="40" w:line="220" w:lineRule="exact"/>
                          <w:jc w:val="center"/>
                          <w:rPr>
                            <w:sz w:val="19"/>
                            <w:lang w:val="es-ES_tradnl"/>
                          </w:rPr>
                        </w:pPr>
                        <w:r>
                          <w:rPr>
                            <w:sz w:val="19"/>
                            <w:lang w:val="es-ES_tradnl"/>
                          </w:rPr>
                          <w:t xml:space="preserve">Alentamos a nuestros padres a participar como </w:t>
                        </w:r>
                        <w:r w:rsidR="00F774C3" w:rsidRPr="00865DD9">
                          <w:rPr>
                            <w:sz w:val="19"/>
                            <w:lang w:val="es-ES_tradnl"/>
                          </w:rPr>
                          <w:t>socios equitativos</w:t>
                        </w:r>
                        <w:r>
                          <w:rPr>
                            <w:sz w:val="19"/>
                            <w:lang w:val="es-ES_tradnl"/>
                          </w:rPr>
                          <w:t xml:space="preserve"> en nuestros procesos de toma de decisión mediante</w:t>
                        </w:r>
                      </w:p>
                      <w:p w:rsidR="00F774C3" w:rsidRPr="00FD037B" w:rsidRDefault="00F774C3" w:rsidP="00865DD9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spacing w:after="40" w:line="220" w:lineRule="exact"/>
                          <w:rPr>
                            <w:b/>
                            <w:sz w:val="19"/>
                            <w:lang w:val="es-ES_tradnl"/>
                          </w:rPr>
                        </w:pP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Temas para capacitación del personal de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T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>SES</w:t>
                        </w:r>
                      </w:p>
                      <w:p w:rsidR="00F774C3" w:rsidRPr="00FD037B" w:rsidRDefault="00F774C3" w:rsidP="00865DD9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spacing w:after="40" w:line="220" w:lineRule="exact"/>
                          <w:rPr>
                            <w:b/>
                            <w:sz w:val="19"/>
                            <w:lang w:val="es-ES_tradnl"/>
                          </w:rPr>
                        </w:pP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>Ideas para capacitación de padres</w:t>
                        </w:r>
                      </w:p>
                      <w:p w:rsidR="00F774C3" w:rsidRPr="00FD037B" w:rsidRDefault="00F774C3" w:rsidP="00865DD9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spacing w:after="40" w:line="220" w:lineRule="exact"/>
                          <w:rPr>
                            <w:b/>
                            <w:sz w:val="19"/>
                            <w:lang w:val="es-ES_tradnl"/>
                          </w:rPr>
                        </w:pP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>Opinión sobre noches familiares, gasto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s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 de fondos de Participación de Padres de Título I de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TS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>ES</w:t>
                        </w:r>
                      </w:p>
                      <w:p w:rsidR="00F774C3" w:rsidRPr="00FD037B" w:rsidRDefault="00F774C3" w:rsidP="00865DD9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spacing w:after="40" w:line="220" w:lineRule="exact"/>
                          <w:rPr>
                            <w:b/>
                            <w:sz w:val="19"/>
                            <w:lang w:val="es-ES_tradnl"/>
                          </w:rPr>
                        </w:pP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Sugerencias al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acuerdo y plan 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en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t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oda la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e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 xml:space="preserve">scuela de </w:t>
                        </w:r>
                        <w:r w:rsidR="00FD037B" w:rsidRPr="00FD037B">
                          <w:rPr>
                            <w:b/>
                            <w:sz w:val="19"/>
                            <w:lang w:val="es-ES_tradnl"/>
                          </w:rPr>
                          <w:t>TS</w:t>
                        </w:r>
                        <w:r w:rsidRPr="00FD037B">
                          <w:rPr>
                            <w:b/>
                            <w:sz w:val="19"/>
                            <w:lang w:val="es-ES_tradnl"/>
                          </w:rPr>
                          <w:t>ES</w:t>
                        </w:r>
                      </w:p>
                      <w:p w:rsidR="00F774C3" w:rsidRPr="00865DD9" w:rsidRDefault="00F774C3" w:rsidP="00631026">
                        <w:pPr>
                          <w:pStyle w:val="BodyText"/>
                          <w:spacing w:line="240" w:lineRule="exact"/>
                          <w:jc w:val="center"/>
                          <w:rPr>
                            <w:sz w:val="19"/>
                            <w:lang w:val="es-ES_tradnl"/>
                          </w:rPr>
                        </w:pPr>
                      </w:p>
                      <w:p w:rsidR="00F774C3" w:rsidRPr="00865DD9" w:rsidRDefault="00F774C3" w:rsidP="00631026">
                        <w:pPr>
                          <w:pStyle w:val="BodyText"/>
                          <w:spacing w:line="240" w:lineRule="exact"/>
                          <w:rPr>
                            <w:sz w:val="19"/>
                          </w:rPr>
                        </w:pPr>
                        <w:r w:rsidRPr="00865DD9"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FB0E85">
              <w:rPr>
                <w:noProof/>
                <w:lang w:val="es-ES_tradnl"/>
              </w:rPr>
              <w:pict>
                <v:shape id="_x0000_s1081" type="#_x0000_t202" style="position:absolute;margin-left:57.4pt;margin-top:2.65pt;width:162pt;height:36pt;z-index:251672576;mso-wrap-edited:f;mso-position-horizontal:absolute;mso-position-horizontal-relative:page;mso-position-vertical:absolute;mso-position-vertical-relative:page" wrapcoords="0 0 21600 0 21600 21600 0 21600 0 0" filled="f" stroked="f">
                  <v:textbox style="mso-next-textbox:#_x0000_s1081" inset="0,0,0,0">
                    <w:txbxContent>
                      <w:p w:rsidR="00F774C3" w:rsidRPr="00882D8A" w:rsidRDefault="00F774C3" w:rsidP="007F175C">
                        <w:pPr>
                          <w:pStyle w:val="Heading2"/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Queremos su Opinión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0D74C2" w:rsidRPr="00882D8A" w:rsidRDefault="000D74C2" w:rsidP="00865DD9">
      <w:pPr>
        <w:jc w:val="center"/>
        <w:rPr>
          <w:lang w:val="es-ES_tradnl"/>
        </w:rPr>
      </w:pPr>
    </w:p>
    <w:sectPr w:rsidR="000D74C2" w:rsidRPr="00882D8A" w:rsidSect="007D4F1B">
      <w:headerReference w:type="default" r:id="rId9"/>
      <w:pgSz w:w="15840" w:h="12240" w:orient="landscape"/>
      <w:pgMar w:top="450" w:right="540" w:bottom="450" w:left="63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C3" w:rsidRDefault="00F774C3" w:rsidP="00711629">
      <w:r>
        <w:separator/>
      </w:r>
    </w:p>
  </w:endnote>
  <w:endnote w:type="continuationSeparator" w:id="0">
    <w:p w:rsidR="00F774C3" w:rsidRDefault="00F774C3" w:rsidP="0071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C3" w:rsidRDefault="00F774C3" w:rsidP="00711629">
      <w:r>
        <w:separator/>
      </w:r>
    </w:p>
  </w:footnote>
  <w:footnote w:type="continuationSeparator" w:id="0">
    <w:p w:rsidR="00F774C3" w:rsidRDefault="00F774C3" w:rsidP="007116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C3" w:rsidRPr="00D21C8B" w:rsidRDefault="00F774C3" w:rsidP="00D21C8B">
    <w:pPr>
      <w:pStyle w:val="Header"/>
      <w:jc w:val="right"/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14"/>
    <w:multiLevelType w:val="hybridMultilevel"/>
    <w:tmpl w:val="2776270E"/>
    <w:lvl w:ilvl="0" w:tplc="A8BE7C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A635C"/>
    <w:multiLevelType w:val="hybridMultilevel"/>
    <w:tmpl w:val="39F4C9CE"/>
    <w:lvl w:ilvl="0" w:tplc="A8BE7C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2A5C"/>
    <w:multiLevelType w:val="hybridMultilevel"/>
    <w:tmpl w:val="6D18B07C"/>
    <w:lvl w:ilvl="0" w:tplc="AAD2C584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1219E"/>
    <w:multiLevelType w:val="hybridMultilevel"/>
    <w:tmpl w:val="BC06D6FA"/>
    <w:lvl w:ilvl="0" w:tplc="5CCC660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A8BE7CE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17E13"/>
    <w:multiLevelType w:val="hybridMultilevel"/>
    <w:tmpl w:val="BC06D6FA"/>
    <w:lvl w:ilvl="0" w:tplc="5CCC660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A8BE7CE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C2ABC"/>
    <w:multiLevelType w:val="multilevel"/>
    <w:tmpl w:val="39F4C9C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24717"/>
    <w:rsid w:val="00000C62"/>
    <w:rsid w:val="00033ADC"/>
    <w:rsid w:val="00057B92"/>
    <w:rsid w:val="000D74C2"/>
    <w:rsid w:val="001273C5"/>
    <w:rsid w:val="0017569A"/>
    <w:rsid w:val="00184989"/>
    <w:rsid w:val="00196337"/>
    <w:rsid w:val="001A589E"/>
    <w:rsid w:val="001A7166"/>
    <w:rsid w:val="00255049"/>
    <w:rsid w:val="002C4F21"/>
    <w:rsid w:val="002D7B8E"/>
    <w:rsid w:val="00335D7D"/>
    <w:rsid w:val="003525EB"/>
    <w:rsid w:val="00375A2C"/>
    <w:rsid w:val="003B5064"/>
    <w:rsid w:val="00436B32"/>
    <w:rsid w:val="00461F50"/>
    <w:rsid w:val="00474DEE"/>
    <w:rsid w:val="0048247F"/>
    <w:rsid w:val="0049257B"/>
    <w:rsid w:val="00494827"/>
    <w:rsid w:val="004E6D51"/>
    <w:rsid w:val="00517E10"/>
    <w:rsid w:val="00596095"/>
    <w:rsid w:val="005B7F96"/>
    <w:rsid w:val="00621679"/>
    <w:rsid w:val="00631026"/>
    <w:rsid w:val="00636AA1"/>
    <w:rsid w:val="00681770"/>
    <w:rsid w:val="006A0CC0"/>
    <w:rsid w:val="006D4315"/>
    <w:rsid w:val="006E2970"/>
    <w:rsid w:val="006F3059"/>
    <w:rsid w:val="00711629"/>
    <w:rsid w:val="007362B9"/>
    <w:rsid w:val="007979AF"/>
    <w:rsid w:val="007D4F1B"/>
    <w:rsid w:val="007D7643"/>
    <w:rsid w:val="007F175C"/>
    <w:rsid w:val="00803A28"/>
    <w:rsid w:val="00824717"/>
    <w:rsid w:val="00846A62"/>
    <w:rsid w:val="00852694"/>
    <w:rsid w:val="00855B7E"/>
    <w:rsid w:val="00865DD9"/>
    <w:rsid w:val="00882D8A"/>
    <w:rsid w:val="008E44D9"/>
    <w:rsid w:val="009358F3"/>
    <w:rsid w:val="00973792"/>
    <w:rsid w:val="009F449D"/>
    <w:rsid w:val="00A61672"/>
    <w:rsid w:val="00A866BF"/>
    <w:rsid w:val="00AE65A4"/>
    <w:rsid w:val="00B735EB"/>
    <w:rsid w:val="00BF22D2"/>
    <w:rsid w:val="00C410BF"/>
    <w:rsid w:val="00C50B76"/>
    <w:rsid w:val="00C91CD9"/>
    <w:rsid w:val="00CE24DC"/>
    <w:rsid w:val="00D06CDE"/>
    <w:rsid w:val="00D21C8B"/>
    <w:rsid w:val="00D42A35"/>
    <w:rsid w:val="00D77B06"/>
    <w:rsid w:val="00DD7479"/>
    <w:rsid w:val="00DE7976"/>
    <w:rsid w:val="00DF1561"/>
    <w:rsid w:val="00E345DA"/>
    <w:rsid w:val="00E35A4F"/>
    <w:rsid w:val="00E7443F"/>
    <w:rsid w:val="00E85242"/>
    <w:rsid w:val="00EB1CA4"/>
    <w:rsid w:val="00EE0C5C"/>
    <w:rsid w:val="00F137BD"/>
    <w:rsid w:val="00F774C3"/>
    <w:rsid w:val="00FB0E85"/>
    <w:rsid w:val="00FB7E44"/>
    <w:rsid w:val="00FC7013"/>
    <w:rsid w:val="00FD037B"/>
    <w:rsid w:val="00FF6788"/>
  </w:rsids>
  <m:mathPr>
    <m:mathFont m:val="Lucida Calligraphy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82"/>
  </w:style>
  <w:style w:type="paragraph" w:styleId="Heading1">
    <w:name w:val="heading 1"/>
    <w:basedOn w:val="Normal"/>
    <w:next w:val="Normal"/>
    <w:link w:val="Heading1Char"/>
    <w:uiPriority w:val="9"/>
    <w:qFormat/>
    <w:rsid w:val="0085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F6788"/>
    <w:pPr>
      <w:keepLines w:val="0"/>
      <w:spacing w:before="0"/>
      <w:outlineLvl w:val="1"/>
    </w:pPr>
    <w:rPr>
      <w:rFonts w:ascii="Impact" w:eastAsia="Times New Roman" w:hAnsi="Impact" w:cs="Times New Roman"/>
      <w:b w:val="0"/>
      <w:bCs w:val="0"/>
      <w:color w:val="4517C5"/>
      <w:sz w:val="36"/>
      <w:szCs w:val="20"/>
    </w:rPr>
  </w:style>
  <w:style w:type="paragraph" w:styleId="Heading5">
    <w:name w:val="heading 5"/>
    <w:basedOn w:val="Heading1"/>
    <w:next w:val="Normal"/>
    <w:link w:val="Heading5Char"/>
    <w:qFormat/>
    <w:rsid w:val="00852694"/>
    <w:pPr>
      <w:keepLines w:val="0"/>
      <w:spacing w:before="180" w:after="180"/>
      <w:outlineLvl w:val="4"/>
    </w:pPr>
    <w:rPr>
      <w:rFonts w:ascii="Impact" w:eastAsia="Times New Roman" w:hAnsi="Impact" w:cs="Times New Roman"/>
      <w:b w:val="0"/>
      <w:bCs w:val="0"/>
      <w:color w:val="4517C5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D4F1B"/>
    <w:rPr>
      <w:color w:val="0000FF"/>
      <w:u w:val="single"/>
    </w:rPr>
  </w:style>
  <w:style w:type="paragraph" w:customStyle="1" w:styleId="Masthead">
    <w:name w:val="Masthead"/>
    <w:basedOn w:val="Heading1"/>
    <w:rsid w:val="00852694"/>
    <w:pPr>
      <w:keepLines w:val="0"/>
      <w:spacing w:before="0"/>
    </w:pPr>
    <w:rPr>
      <w:rFonts w:ascii="Impact" w:eastAsia="Times New Roman" w:hAnsi="Impact" w:cs="Times New Roman"/>
      <w:b w:val="0"/>
      <w:bCs w:val="0"/>
      <w:color w:val="000000"/>
      <w:sz w:val="10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26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52694"/>
    <w:rPr>
      <w:rFonts w:ascii="Impact" w:eastAsia="Times New Roman" w:hAnsi="Impact" w:cs="Times New Roman"/>
      <w:color w:val="4517C5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FF6788"/>
    <w:rPr>
      <w:rFonts w:ascii="Impact" w:eastAsia="Times New Roman" w:hAnsi="Impact" w:cs="Times New Roman"/>
      <w:color w:val="4517C5"/>
      <w:sz w:val="36"/>
      <w:szCs w:val="20"/>
    </w:rPr>
  </w:style>
  <w:style w:type="paragraph" w:styleId="BodyText">
    <w:name w:val="Body Text"/>
    <w:basedOn w:val="Normal"/>
    <w:link w:val="BodyTextChar"/>
    <w:rsid w:val="00FF6788"/>
    <w:pPr>
      <w:spacing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6788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4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1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C8B"/>
  </w:style>
  <w:style w:type="paragraph" w:styleId="Footer">
    <w:name w:val="footer"/>
    <w:basedOn w:val="Normal"/>
    <w:link w:val="FooterChar"/>
    <w:uiPriority w:val="99"/>
    <w:semiHidden/>
    <w:unhideWhenUsed/>
    <w:rsid w:val="00D21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C8B"/>
  </w:style>
  <w:style w:type="table" w:styleId="TableGrid">
    <w:name w:val="Table Grid"/>
    <w:basedOn w:val="TableNormal"/>
    <w:rsid w:val="002D7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ylandpublicschools.org/MSDE/programs/title1" TargetMode="External"/><Relationship Id="rId8" Type="http://schemas.openxmlformats.org/officeDocument/2006/relationships/hyperlink" Target="http://tses.hcps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Macintosh Word</Application>
  <DocSecurity>0</DocSecurity>
  <Lines>1</Lines>
  <Paragraphs>1</Paragraphs>
  <ScaleCrop>false</ScaleCrop>
  <Company>HCPSS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2012-11-05T15:25:00Z</cp:lastPrinted>
  <dcterms:created xsi:type="dcterms:W3CDTF">2014-08-21T17:14:00Z</dcterms:created>
  <dcterms:modified xsi:type="dcterms:W3CDTF">2014-09-02T14:19:00Z</dcterms:modified>
</cp:coreProperties>
</file>