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D4F1B" w:rsidRDefault="006802A8" w:rsidP="00824717">
      <w:r>
        <w:rPr>
          <w:noProof/>
        </w:rPr>
        <w:pict>
          <v:group id="_x0000_s1047" style="position:absolute;margin-left:157.5pt;margin-top:22.5pt;width:539.65pt;height:32.95pt;z-index:251664384;mso-position-horizontal-relative:page;mso-position-vertical-relative:page" coordorigin="24998587,20052762" coordsize="2017396,120800">
            <v:rect id="_x0000_s1048" style="position:absolute;left:24998587;top:20099623;width:2017396;height:27079;rotation:-176947fd" filled="f" fillcolor="black" stroked="f" strokeweight="0"/>
            <v:oval id="_x0000_s1049" style="position:absolute;left:24999711;top:20146483;width:27079;height:27079;rotation:-176947fd" fillcolor="black" stroked="f" strokeweight="0"/>
            <v:oval id="_x0000_s1050" style="position:absolute;left:25094381;top:20142020;width:27079;height:27079;rotation:-176947fd" fillcolor="black" stroked="f" strokeweight="0"/>
            <v:oval id="_x0000_s1051" style="position:absolute;left:25189051;top:20137558;width:27079;height:27079;rotation:-176947fd" fillcolor="black" stroked="f" strokeweight="0"/>
            <v:oval id="_x0000_s1052" style="position:absolute;left:25283721;top:20133095;width:27079;height:27079;rotation:-176947fd" fillcolor="black" stroked="f" strokeweight="0"/>
            <v:oval id="_x0000_s1053" style="position:absolute;left:25378391;top:20128632;width:27079;height:27079;rotation:-176947fd" fillcolor="black" stroked="f" strokeweight="0"/>
            <v:oval id="_x0000_s1054" style="position:absolute;left:25473061;top:20124169;width:27079;height:27079;rotation:-176947fd" fillcolor="black" stroked="f" strokeweight="0"/>
            <v:oval id="_x0000_s1055" style="position:absolute;left:25567731;top:20119706;width:27079;height:27079;rotation:-176947fd" fillcolor="black" stroked="f" strokeweight="0"/>
            <v:oval id="_x0000_s1056" style="position:absolute;left:25662401;top:20115243;width:27079;height:27079;rotation:-176947fd" fillcolor="black" stroked="f" strokeweight="0"/>
            <v:oval id="_x0000_s1057" style="position:absolute;left:25757071;top:20110780;width:27079;height:27079;rotation:-176947fd" fillcolor="black" stroked="f" strokeweight="0"/>
            <v:oval id="_x0000_s1058" style="position:absolute;left:25851741;top:20106317;width:27079;height:27079;rotation:-176947fd" fillcolor="black" stroked="f" strokeweight="0"/>
            <v:oval id="_x0000_s1059" style="position:absolute;left:25946411;top:20101854;width:27079;height:27079;rotation:-176947fd" fillcolor="black" stroked="f" strokeweight="0"/>
            <v:oval id="_x0000_s1060" style="position:absolute;left:26041081;top:20097391;width:27079;height:27079;rotation:-176947fd" fillcolor="black" stroked="f" strokeweight="0"/>
            <v:oval id="_x0000_s1061" style="position:absolute;left:26135751;top:20092928;width:27079;height:27079;rotation:-176947fd" fillcolor="black" stroked="f" strokeweight="0"/>
            <v:oval id="_x0000_s1062" style="position:absolute;left:26230421;top:20088465;width:27079;height:27079;rotation:-176947fd" fillcolor="black" stroked="f" strokeweight="0"/>
            <v:oval id="_x0000_s1063" style="position:absolute;left:26325091;top:20084002;width:27079;height:27079;rotation:-176947fd" fillcolor="black" stroked="f" strokeweight="0"/>
            <v:oval id="_x0000_s1064" style="position:absolute;left:26419761;top:20079540;width:27079;height:27079;rotation:-176947fd" fillcolor="black" stroked="f" strokeweight="0"/>
            <v:oval id="_x0000_s1065" style="position:absolute;left:26514431;top:20075077;width:27079;height:27079;rotation:-176947fd" fillcolor="black" stroked="f" strokeweight="0"/>
            <v:oval id="_x0000_s1066" style="position:absolute;left:26609101;top:20070614;width:27079;height:27079;rotation:-176947fd" fillcolor="black" stroked="f" strokeweight="0"/>
            <v:oval id="_x0000_s1067" style="position:absolute;left:26703771;top:20066151;width:27079;height:27079;rotation:-176947fd" fillcolor="black" stroked="f" strokeweight="0"/>
            <v:oval id="_x0000_s1068" style="position:absolute;left:26798441;top:20061688;width:27079;height:27079;rotation:-176947fd" filled="f" fillcolor="black" strokeweight="1pt"/>
            <v:oval id="_x0000_s1069" style="position:absolute;left:26893111;top:20057225;width:27079;height:27079;rotation:-176947fd" filled="f" fillcolor="black" strokeweight="1pt"/>
            <v:oval id="_x0000_s1070" style="position:absolute;left:26987781;top:20052762;width:27079;height:27079;rotation:-176947fd" filled="f" fillcolor="black" strokeweight="1pt"/>
            <w10:wrap anchorx="page" anchory="page"/>
          </v:group>
        </w:pict>
      </w:r>
    </w:p>
    <w:p w:rsidR="007D4F1B" w:rsidRDefault="006802A8" w:rsidP="00824717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94" type="#_x0000_t202" style="position:absolute;margin-left:610.5pt;margin-top:3.95pt;width:123pt;height:123pt;z-index:251681792;mso-wrap-edited:f" wrapcoords="-263 -263 -263 21600 21863 21600 21863 -263 -263 -263" strokeweight="3pt">
            <v:textbox style="mso-next-textbox:#_x0000_s1094">
              <w:txbxContent>
                <w:p w:rsidR="00C20802" w:rsidRPr="00B41745" w:rsidRDefault="00C20802" w:rsidP="00EA39A7">
                  <w:pPr>
                    <w:jc w:val="center"/>
                  </w:pPr>
                  <w:r w:rsidRPr="00B41745">
                    <w:t>If you need us, just call!</w:t>
                  </w:r>
                </w:p>
                <w:p w:rsidR="00C20802" w:rsidRPr="00B41745" w:rsidRDefault="00C20802" w:rsidP="00EA39A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410-313-6915</w:t>
                  </w:r>
                </w:p>
                <w:p w:rsidR="00C20802" w:rsidRDefault="00C20802" w:rsidP="00EA39A7">
                  <w:pPr>
                    <w:jc w:val="center"/>
                    <w:rPr>
                      <w:sz w:val="20"/>
                    </w:rPr>
                  </w:pPr>
                </w:p>
                <w:p w:rsidR="00C20802" w:rsidRDefault="00C20802" w:rsidP="00EA39A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Visit our TS</w:t>
                  </w:r>
                  <w:r w:rsidRPr="00B41745">
                    <w:rPr>
                      <w:sz w:val="20"/>
                    </w:rPr>
                    <w:t>ES website for more information and updates</w:t>
                  </w:r>
                </w:p>
                <w:p w:rsidR="00C20802" w:rsidRPr="00B41745" w:rsidRDefault="00C20802" w:rsidP="00EA39A7">
                  <w:pPr>
                    <w:jc w:val="center"/>
                    <w:rPr>
                      <w:sz w:val="20"/>
                    </w:rPr>
                  </w:pPr>
                </w:p>
                <w:p w:rsidR="00C20802" w:rsidRPr="00B41745" w:rsidRDefault="00C20802" w:rsidP="00EA39A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http://ts</w:t>
                  </w:r>
                  <w:r w:rsidRPr="00B41745">
                    <w:rPr>
                      <w:b/>
                      <w:sz w:val="20"/>
                    </w:rPr>
                    <w:t>es.hcpss.org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82" type="#_x0000_t202" style="position:absolute;margin-left:630pt;margin-top:3.95pt;width:108pt;height:2in;z-index:251673600;mso-wrap-edited:f" wrapcoords="0 0 21600 0 21600 21600 0 21600 0 0" filled="f" stroked="f">
            <v:fill o:detectmouseclick="t"/>
            <v:textbox inset=",7.2pt,,7.2pt">
              <w:txbxContent>
                <w:p w:rsidR="00C20802" w:rsidRDefault="00C20802"/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67.5pt;margin-top:40.5pt;width:1in;height:108pt;z-index:251661312;mso-wrap-edited:f;mso-position-horizontal-relative:page;mso-position-vertical-relative:page" wrapcoords="0 0 21600 0 21600 21600 0 21600 0 0" filled="f" stroked="f">
            <v:textbox style="mso-next-textbox:#_x0000_s1032" inset="0,0,0,0">
              <w:txbxContent>
                <w:p w:rsidR="00C20802" w:rsidRPr="007E5F8B" w:rsidRDefault="00C20802" w:rsidP="00852694">
                  <w:pPr>
                    <w:pStyle w:val="Heading5"/>
                    <w:spacing w:before="220" w:after="220"/>
                    <w:rPr>
                      <w:b/>
                      <w:color w:val="4D0EFF"/>
                      <w:sz w:val="18"/>
                    </w:rPr>
                  </w:pPr>
                  <w:r>
                    <w:rPr>
                      <w:b/>
                      <w:color w:val="4D0EFF"/>
                      <w:sz w:val="24"/>
                    </w:rPr>
                    <w:t>T</w:t>
                  </w:r>
                  <w:r w:rsidRPr="007E5F8B">
                    <w:rPr>
                      <w:b/>
                      <w:color w:val="4D0E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D0EFF"/>
                      <w:sz w:val="18"/>
                    </w:rPr>
                    <w:t>otal</w:t>
                  </w:r>
                  <w:proofErr w:type="spellEnd"/>
                </w:p>
                <w:p w:rsidR="00C20802" w:rsidRPr="007E5F8B" w:rsidRDefault="00C20802" w:rsidP="00852694">
                  <w:pPr>
                    <w:pStyle w:val="Heading5"/>
                    <w:spacing w:before="220" w:after="220"/>
                    <w:rPr>
                      <w:b/>
                      <w:color w:val="4D0EFF"/>
                      <w:sz w:val="18"/>
                    </w:rPr>
                  </w:pPr>
                  <w:r>
                    <w:rPr>
                      <w:b/>
                      <w:color w:val="4D0EFF"/>
                      <w:sz w:val="24"/>
                    </w:rPr>
                    <w:t>S</w:t>
                  </w:r>
                  <w:r>
                    <w:rPr>
                      <w:b/>
                      <w:color w:val="4D0EFF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4D0EFF"/>
                      <w:sz w:val="18"/>
                    </w:rPr>
                    <w:t>uccess</w:t>
                  </w:r>
                  <w:proofErr w:type="spellEnd"/>
                  <w:r>
                    <w:rPr>
                      <w:b/>
                      <w:color w:val="4D0EFF"/>
                      <w:sz w:val="18"/>
                    </w:rPr>
                    <w:t xml:space="preserve"> for</w:t>
                  </w:r>
                </w:p>
                <w:p w:rsidR="00C20802" w:rsidRPr="007E5F8B" w:rsidRDefault="00C20802" w:rsidP="00852694">
                  <w:pPr>
                    <w:rPr>
                      <w:rFonts w:ascii="Impact" w:hAnsi="Impact"/>
                      <w:b/>
                      <w:color w:val="4D0EFF"/>
                      <w:sz w:val="18"/>
                    </w:rPr>
                  </w:pPr>
                  <w:r w:rsidRPr="007E5F8B">
                    <w:rPr>
                      <w:rFonts w:ascii="Impact" w:hAnsi="Impact"/>
                      <w:b/>
                      <w:color w:val="4D0EFF"/>
                    </w:rPr>
                    <w:t xml:space="preserve">E </w:t>
                  </w:r>
                  <w:r w:rsidRPr="007E5F8B">
                    <w:rPr>
                      <w:rFonts w:ascii="Impact" w:hAnsi="Impact"/>
                      <w:b/>
                      <w:color w:val="4D0EFF"/>
                      <w:sz w:val="18"/>
                    </w:rPr>
                    <w:t>very</w:t>
                  </w:r>
                </w:p>
                <w:p w:rsidR="00C20802" w:rsidRPr="007E5F8B" w:rsidRDefault="00C20802" w:rsidP="00852694">
                  <w:pPr>
                    <w:rPr>
                      <w:rFonts w:ascii="Impact" w:hAnsi="Impact"/>
                      <w:b/>
                      <w:color w:val="4D0EFF"/>
                    </w:rPr>
                  </w:pPr>
                </w:p>
                <w:p w:rsidR="00C20802" w:rsidRPr="007E5F8B" w:rsidRDefault="00C20802" w:rsidP="00852694">
                  <w:pPr>
                    <w:rPr>
                      <w:rFonts w:ascii="Impact" w:hAnsi="Impact"/>
                      <w:b/>
                      <w:color w:val="4D0EFF"/>
                      <w:sz w:val="18"/>
                    </w:rPr>
                  </w:pPr>
                  <w:r w:rsidRPr="0017060D">
                    <w:rPr>
                      <w:rFonts w:ascii="Impact" w:hAnsi="Impact"/>
                      <w:b/>
                      <w:color w:val="4D0EFF"/>
                    </w:rPr>
                    <w:t>S</w:t>
                  </w:r>
                  <w:r w:rsidRPr="007E5F8B">
                    <w:rPr>
                      <w:rFonts w:ascii="Impact" w:hAnsi="Impact"/>
                      <w:b/>
                      <w:color w:val="4D0EFF"/>
                      <w:sz w:val="18"/>
                    </w:rPr>
                    <w:t xml:space="preserve"> </w:t>
                  </w:r>
                  <w:proofErr w:type="spellStart"/>
                  <w:r w:rsidRPr="007E5F8B">
                    <w:rPr>
                      <w:rFonts w:ascii="Impact" w:hAnsi="Impact"/>
                      <w:b/>
                      <w:color w:val="4D0EFF"/>
                      <w:sz w:val="18"/>
                    </w:rPr>
                    <w:t>tudent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3" style="position:absolute;margin-left:31.5pt;margin-top:40.5pt;width:111.75pt;height:113.4pt;rotation:-1586663fd;z-index:-251654144;mso-wrap-edited:f;mso-position-horizontal-relative:page;mso-position-vertical-relative:page" wrapcoords="-511 -691 -511 22291 22239 22291 22239 -691 -511 -691" filled="f" fillcolor="#f90" strokecolor="#f90" strokeweight="7pt">
            <w10:wrap anchorx="page" anchory="page"/>
          </v:rect>
        </w:pict>
      </w:r>
    </w:p>
    <w:p w:rsidR="007D4F1B" w:rsidRDefault="006802A8" w:rsidP="00824717">
      <w:r>
        <w:rPr>
          <w:noProof/>
        </w:rPr>
        <w:pict>
          <v:shape id="_x0000_s1031" type="#_x0000_t202" style="position:absolute;margin-left:197.1pt;margin-top:58.5pt;width:410.4pt;height:90pt;z-index:251660288;mso-wrap-edited:f;mso-position-horizontal-relative:page;mso-position-vertical-relative:page" wrapcoords="0 0 21600 0 21600 21600 0 21600 0 0" filled="f" stroked="f" strokecolor="white">
            <v:textbox style="mso-next-textbox:#_x0000_s1031" inset="0,0,0,0">
              <w:txbxContent>
                <w:p w:rsidR="00C20802" w:rsidRDefault="00C20802" w:rsidP="005140B8">
                  <w:pPr>
                    <w:pStyle w:val="Masthead"/>
                    <w:jc w:val="center"/>
                    <w:rPr>
                      <w:color w:val="FFFFFF"/>
                      <w:sz w:val="44"/>
                    </w:rPr>
                  </w:pPr>
                  <w:r w:rsidRPr="005140B8">
                    <w:rPr>
                      <w:color w:val="FFFFFF"/>
                      <w:sz w:val="44"/>
                    </w:rPr>
                    <w:t xml:space="preserve">TSES Title I Family Involvement </w:t>
                  </w:r>
                </w:p>
                <w:p w:rsidR="00C20802" w:rsidRPr="005140B8" w:rsidRDefault="00C20802" w:rsidP="005140B8">
                  <w:pPr>
                    <w:pStyle w:val="Masthead"/>
                    <w:jc w:val="center"/>
                    <w:rPr>
                      <w:color w:val="FFFFFF"/>
                      <w:sz w:val="44"/>
                    </w:rPr>
                  </w:pPr>
                  <w:r w:rsidRPr="005140B8">
                    <w:rPr>
                      <w:color w:val="FFFFFF"/>
                      <w:sz w:val="44"/>
                    </w:rPr>
                    <w:t>Compact and Plan</w:t>
                  </w:r>
                </w:p>
                <w:p w:rsidR="00C20802" w:rsidRDefault="009D4FA9" w:rsidP="00852694">
                  <w:pPr>
                    <w:pStyle w:val="Masthead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sz w:val="52"/>
                    </w:rPr>
                    <w:t>2014-2015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DOM 1" o:spid="_x0000_s1030" style="position:absolute;margin-left:175.5pt;margin-top:58.5pt;width:452.45pt;height:97.9pt;z-index:-251657216;mso-wrap-edited:f;mso-position-horizontal-relative:page;mso-position-vertical-relative:page" wrapcoords="-40 0 -40 21435 21600 21435 21600 0 -40 0" fillcolor="#4618c6" stroked="f" strokecolor="#fc9">
            <w10:wrap type="tight" anchorx="page" anchory="page"/>
          </v:rect>
        </w:pict>
      </w:r>
    </w:p>
    <w:p w:rsidR="007D4F1B" w:rsidRDefault="007D4F1B" w:rsidP="00824717"/>
    <w:p w:rsidR="007D4F1B" w:rsidRDefault="007D4F1B" w:rsidP="00824717"/>
    <w:p w:rsidR="007D4F1B" w:rsidRDefault="007D4F1B" w:rsidP="00824717"/>
    <w:p w:rsidR="00852694" w:rsidRDefault="00852694" w:rsidP="00824717">
      <w:r>
        <w:t xml:space="preserve">                 </w:t>
      </w:r>
    </w:p>
    <w:p w:rsidR="00852694" w:rsidRDefault="006802A8" w:rsidP="00824717">
      <w:r>
        <w:rPr>
          <w:noProof/>
        </w:rPr>
        <w:pict>
          <v:shape id="_x0000_s1073" type="#_x0000_t202" style="position:absolute;margin-left:229.5pt;margin-top:130.5pt;width:5in;height:18pt;z-index:251667456;mso-wrap-edited:f;mso-position-horizontal:absolute;mso-position-horizontal-relative:page;mso-position-vertical:absolute;mso-position-vertical-relative:page" wrapcoords="0 0 21600 0 21600 21600 0 21600 0 0" filled="f" stroked="f">
            <v:textbox style="mso-next-textbox:#_x0000_s1073" inset="0,0,0,0">
              <w:txbxContent>
                <w:p w:rsidR="002A59F3" w:rsidRDefault="002A59F3" w:rsidP="002A59F3">
                  <w:pPr>
                    <w:jc w:val="center"/>
                    <w:rPr>
                      <w:i/>
                      <w:color w:val="EEECE1" w:themeColor="background2"/>
                      <w:sz w:val="16"/>
                    </w:rPr>
                  </w:pPr>
                </w:p>
                <w:p w:rsidR="002A59F3" w:rsidRPr="002A59F3" w:rsidRDefault="00C20802" w:rsidP="002A59F3">
                  <w:pPr>
                    <w:jc w:val="center"/>
                    <w:rPr>
                      <w:i/>
                      <w:color w:val="EEECE1" w:themeColor="background2"/>
                      <w:sz w:val="16"/>
                    </w:rPr>
                  </w:pPr>
                  <w:r w:rsidRPr="002A59F3">
                    <w:rPr>
                      <w:i/>
                      <w:color w:val="EEECE1" w:themeColor="background2"/>
                      <w:sz w:val="16"/>
                    </w:rPr>
                    <w:t xml:space="preserve">This plan has been jointly developed and distributed to the parents of all TSES students. </w:t>
                  </w:r>
                </w:p>
                <w:p w:rsidR="00C20802" w:rsidRDefault="00C20802" w:rsidP="006D4315">
                  <w:pPr>
                    <w:jc w:val="center"/>
                  </w:pPr>
                </w:p>
              </w:txbxContent>
            </v:textbox>
            <w10:wrap type="tight" anchorx="page" anchory="page"/>
          </v:shape>
        </w:pict>
      </w:r>
    </w:p>
    <w:p w:rsidR="00852694" w:rsidRDefault="00852694" w:rsidP="00824717"/>
    <w:p w:rsidR="00852694" w:rsidRDefault="00852694" w:rsidP="00824717"/>
    <w:p w:rsidR="000D74C2" w:rsidRPr="006431BD" w:rsidRDefault="006802A8" w:rsidP="000D74C2">
      <w:pPr>
        <w:jc w:val="center"/>
        <w:rPr>
          <w:rFonts w:ascii="Impact" w:hAnsi="Impact"/>
          <w:color w:val="4517C5"/>
          <w:sz w:val="36"/>
        </w:rPr>
      </w:pPr>
      <w:r w:rsidRPr="006802A8">
        <w:rPr>
          <w:noProof/>
        </w:rPr>
        <w:pict>
          <v:shape id="_x0000_s1077" type="#_x0000_t202" style="position:absolute;left:0;text-align:left;margin-left:49.5pt;margin-top:166.5pt;width:702pt;height:234pt;z-index:251671552;mso-wrap-edited:f;mso-position-horizontal:absolute;mso-position-horizontal-relative:page;mso-position-vertical:absolute;mso-position-vertical-relative:page" wrapcoords="0 0 21600 0 21600 21600 0 21600 0 0" filled="f" stroked="f">
            <v:textbox style="mso-next-textbox:#_x0000_s1077" inset="0,0,0,0">
              <w:txbxContent>
                <w:p w:rsidR="002A59F3" w:rsidRPr="002A59F3" w:rsidRDefault="00C20802" w:rsidP="002A59F3">
                  <w:pPr>
                    <w:pStyle w:val="BodyText"/>
                    <w:numPr>
                      <w:ilvl w:val="0"/>
                      <w:numId w:val="1"/>
                    </w:numPr>
                    <w:spacing w:line="240" w:lineRule="exact"/>
                    <w:rPr>
                      <w:b/>
                      <w:i/>
                      <w:caps/>
                      <w:sz w:val="18"/>
                    </w:rPr>
                  </w:pPr>
                  <w:r w:rsidRPr="002A59F3">
                    <w:rPr>
                      <w:b/>
                      <w:i/>
                      <w:caps/>
                      <w:sz w:val="18"/>
                    </w:rPr>
                    <w:t>TALBOTT SPRINGS is a Title I Schoolwide Program school.</w:t>
                  </w:r>
                  <w:r w:rsidRPr="002A59F3">
                    <w:rPr>
                      <w:sz w:val="18"/>
                    </w:rPr>
                    <w:t xml:space="preserve">  Title I programs at each school will vary, dependi</w:t>
                  </w:r>
                  <w:r w:rsidR="00915975" w:rsidRPr="002A59F3">
                    <w:rPr>
                      <w:sz w:val="18"/>
                    </w:rPr>
                    <w:t xml:space="preserve">ng on the needs of the school. </w:t>
                  </w:r>
                  <w:r w:rsidRPr="002A59F3">
                    <w:rPr>
                      <w:sz w:val="18"/>
                    </w:rPr>
                    <w:t xml:space="preserve">Every child may benefit from the added services and programs that </w:t>
                  </w:r>
                  <w:proofErr w:type="gramStart"/>
                  <w:r w:rsidRPr="002A59F3">
                    <w:rPr>
                      <w:sz w:val="18"/>
                    </w:rPr>
                    <w:t>a</w:t>
                  </w:r>
                  <w:proofErr w:type="gramEnd"/>
                  <w:r w:rsidRPr="002A59F3">
                    <w:rPr>
                      <w:sz w:val="18"/>
                    </w:rPr>
                    <w:t xml:space="preserve"> </w:t>
                  </w:r>
                  <w:proofErr w:type="spellStart"/>
                  <w:r w:rsidRPr="002A59F3">
                    <w:rPr>
                      <w:sz w:val="18"/>
                    </w:rPr>
                    <w:t>Schoolw</w:t>
                  </w:r>
                  <w:r w:rsidR="00A8129C" w:rsidRPr="002A59F3">
                    <w:rPr>
                      <w:sz w:val="18"/>
                    </w:rPr>
                    <w:t>ide</w:t>
                  </w:r>
                  <w:proofErr w:type="spellEnd"/>
                  <w:r w:rsidR="00A8129C" w:rsidRPr="002A59F3">
                    <w:rPr>
                      <w:sz w:val="18"/>
                    </w:rPr>
                    <w:t xml:space="preserve"> Title I p</w:t>
                  </w:r>
                  <w:r w:rsidR="00915975" w:rsidRPr="002A59F3">
                    <w:rPr>
                      <w:sz w:val="18"/>
                    </w:rPr>
                    <w:t xml:space="preserve">rogram can offer. </w:t>
                  </w:r>
                  <w:proofErr w:type="gramStart"/>
                  <w:r w:rsidR="00A8129C" w:rsidRPr="002A59F3">
                    <w:rPr>
                      <w:sz w:val="18"/>
                    </w:rPr>
                    <w:t>A</w:t>
                  </w:r>
                  <w:proofErr w:type="gramEnd"/>
                  <w:r w:rsidR="00A8129C" w:rsidRPr="002A59F3">
                    <w:rPr>
                      <w:sz w:val="18"/>
                    </w:rPr>
                    <w:t xml:space="preserve"> </w:t>
                  </w:r>
                  <w:proofErr w:type="spellStart"/>
                  <w:r w:rsidR="00A8129C" w:rsidRPr="002A59F3">
                    <w:rPr>
                      <w:sz w:val="18"/>
                    </w:rPr>
                    <w:t>Schoolwide</w:t>
                  </w:r>
                  <w:proofErr w:type="spellEnd"/>
                  <w:r w:rsidR="00A8129C" w:rsidRPr="002A59F3">
                    <w:rPr>
                      <w:sz w:val="18"/>
                    </w:rPr>
                    <w:t xml:space="preserve"> p</w:t>
                  </w:r>
                  <w:r w:rsidRPr="002A59F3">
                    <w:rPr>
                      <w:sz w:val="18"/>
                    </w:rPr>
                    <w:t>rogram allows a school to address the learning stre</w:t>
                  </w:r>
                  <w:r w:rsidR="00A8129C" w:rsidRPr="002A59F3">
                    <w:rPr>
                      <w:sz w:val="18"/>
                    </w:rPr>
                    <w:t xml:space="preserve">ngths and needs of each </w:t>
                  </w:r>
                  <w:r w:rsidRPr="002A59F3">
                    <w:rPr>
                      <w:sz w:val="18"/>
                    </w:rPr>
                    <w:t>child using a more comprehensi</w:t>
                  </w:r>
                  <w:r w:rsidR="002A59F3">
                    <w:rPr>
                      <w:sz w:val="18"/>
                    </w:rPr>
                    <w:t>ve approach.</w:t>
                  </w:r>
                </w:p>
                <w:p w:rsidR="002A59F3" w:rsidRPr="002A59F3" w:rsidRDefault="00C20802" w:rsidP="002A59F3">
                  <w:pPr>
                    <w:pStyle w:val="BodyText"/>
                    <w:numPr>
                      <w:ilvl w:val="0"/>
                      <w:numId w:val="1"/>
                    </w:numPr>
                    <w:spacing w:line="240" w:lineRule="exact"/>
                    <w:rPr>
                      <w:b/>
                      <w:i/>
                      <w:caps/>
                      <w:sz w:val="18"/>
                    </w:rPr>
                  </w:pPr>
                  <w:r w:rsidRPr="002A59F3">
                    <w:rPr>
                      <w:b/>
                      <w:sz w:val="18"/>
                    </w:rPr>
                    <w:t>OUR SCHOOL STAFF</w:t>
                  </w:r>
                </w:p>
                <w:p w:rsidR="002A59F3" w:rsidRDefault="00915975" w:rsidP="002A59F3">
                  <w:pPr>
                    <w:pStyle w:val="BodyText"/>
                    <w:numPr>
                      <w:ilvl w:val="1"/>
                      <w:numId w:val="1"/>
                    </w:numPr>
                    <w:spacing w:line="240" w:lineRule="exact"/>
                    <w:rPr>
                      <w:b/>
                      <w:i/>
                      <w:caps/>
                      <w:sz w:val="18"/>
                    </w:rPr>
                  </w:pPr>
                  <w:r w:rsidRPr="002A59F3">
                    <w:rPr>
                      <w:sz w:val="18"/>
                    </w:rPr>
                    <w:t>C</w:t>
                  </w:r>
                  <w:r w:rsidR="00C20802" w:rsidRPr="002A59F3">
                    <w:rPr>
                      <w:sz w:val="18"/>
                    </w:rPr>
                    <w:t>ommunicates with parents and students regarding academic progress, attendance and behavior through interim reports and report cards (4 each per year),</w:t>
                  </w:r>
                  <w:r w:rsidR="00A8129C" w:rsidRPr="002A59F3">
                    <w:rPr>
                      <w:sz w:val="18"/>
                    </w:rPr>
                    <w:t xml:space="preserve"> </w:t>
                  </w:r>
                  <w:r w:rsidR="00C20802" w:rsidRPr="002A59F3">
                    <w:rPr>
                      <w:sz w:val="18"/>
                    </w:rPr>
                    <w:t>pare</w:t>
                  </w:r>
                  <w:r w:rsidR="007E1679" w:rsidRPr="002A59F3">
                    <w:rPr>
                      <w:sz w:val="18"/>
                    </w:rPr>
                    <w:t>nt/teacher conferences (11/24-25 and 2/12-13</w:t>
                  </w:r>
                  <w:r w:rsidR="00C20802" w:rsidRPr="002A59F3">
                    <w:rPr>
                      <w:sz w:val="18"/>
                    </w:rPr>
                    <w:t>), Friday Folders (weekly), TSES newsletters (weekly), agenda book (daily), notes and phone calls (as needed).</w:t>
                  </w:r>
                  <w:r w:rsidR="002A59F3" w:rsidRPr="002A59F3">
                    <w:rPr>
                      <w:sz w:val="18"/>
                    </w:rPr>
                    <w:t xml:space="preserve"> </w:t>
                  </w:r>
                  <w:r w:rsidR="002A59F3" w:rsidRPr="00DA4C7F">
                    <w:rPr>
                      <w:sz w:val="18"/>
                    </w:rPr>
                    <w:t>Interpreter services and translated documents are available upon request.</w:t>
                  </w:r>
                </w:p>
                <w:p w:rsidR="002A59F3" w:rsidRDefault="00915975" w:rsidP="002A59F3">
                  <w:pPr>
                    <w:pStyle w:val="BodyText"/>
                    <w:numPr>
                      <w:ilvl w:val="1"/>
                      <w:numId w:val="1"/>
                    </w:numPr>
                    <w:spacing w:line="240" w:lineRule="exact"/>
                    <w:rPr>
                      <w:b/>
                      <w:i/>
                      <w:caps/>
                      <w:sz w:val="18"/>
                    </w:rPr>
                  </w:pPr>
                  <w:r w:rsidRPr="002A59F3">
                    <w:rPr>
                      <w:sz w:val="18"/>
                    </w:rPr>
                    <w:t>P</w:t>
                  </w:r>
                  <w:r w:rsidR="00C20802" w:rsidRPr="002A59F3">
                    <w:rPr>
                      <w:sz w:val="18"/>
                    </w:rPr>
                    <w:t xml:space="preserve">rovides a </w:t>
                  </w:r>
                  <w:proofErr w:type="gramStart"/>
                  <w:r w:rsidR="00C20802" w:rsidRPr="002A59F3">
                    <w:rPr>
                      <w:sz w:val="18"/>
                    </w:rPr>
                    <w:t>high-quality</w:t>
                  </w:r>
                  <w:proofErr w:type="gramEnd"/>
                  <w:r w:rsidR="00C20802" w:rsidRPr="002A59F3">
                    <w:rPr>
                      <w:sz w:val="18"/>
                    </w:rPr>
                    <w:t xml:space="preserve"> curricular in the</w:t>
                  </w:r>
                  <w:r w:rsidR="002A59F3" w:rsidRPr="002A59F3">
                    <w:rPr>
                      <w:sz w:val="18"/>
                    </w:rPr>
                    <w:t xml:space="preserve"> using the</w:t>
                  </w:r>
                  <w:r w:rsidR="00C20802" w:rsidRPr="002A59F3">
                    <w:rPr>
                      <w:sz w:val="18"/>
                    </w:rPr>
                    <w:t xml:space="preserve"> </w:t>
                  </w:r>
                  <w:r w:rsidR="002A59F3" w:rsidRPr="00DA4C7F">
                    <w:rPr>
                      <w:sz w:val="18"/>
                    </w:rPr>
                    <w:t>MD College and Career-Ready Standards</w:t>
                  </w:r>
                  <w:r w:rsidR="00A8129C" w:rsidRPr="002A59F3">
                    <w:rPr>
                      <w:sz w:val="18"/>
                    </w:rPr>
                    <w:t xml:space="preserve">. </w:t>
                  </w:r>
                  <w:r w:rsidR="00C20802" w:rsidRPr="002A59F3">
                    <w:rPr>
                      <w:sz w:val="18"/>
                    </w:rPr>
                    <w:t>Look for our “Partners In Learning” documen</w:t>
                  </w:r>
                  <w:r w:rsidR="00A8129C" w:rsidRPr="002A59F3">
                    <w:rPr>
                      <w:sz w:val="18"/>
                    </w:rPr>
                    <w:t xml:space="preserve">t that will be sent home soon. </w:t>
                  </w:r>
                  <w:r w:rsidR="00C20802" w:rsidRPr="002A59F3">
                    <w:rPr>
                      <w:sz w:val="18"/>
                    </w:rPr>
                    <w:t xml:space="preserve">This document will outline individual team and student goals from the curriculum and will also serve as a reminder about the role </w:t>
                  </w:r>
                  <w:proofErr w:type="gramStart"/>
                  <w:r w:rsidR="00C20802" w:rsidRPr="002A59F3">
                    <w:rPr>
                      <w:sz w:val="18"/>
                    </w:rPr>
                    <w:t>parents</w:t>
                  </w:r>
                  <w:proofErr w:type="gramEnd"/>
                  <w:r w:rsidR="00C20802" w:rsidRPr="002A59F3">
                    <w:rPr>
                      <w:sz w:val="18"/>
                    </w:rPr>
                    <w:t xml:space="preserve"> play in their child’s educational success. </w:t>
                  </w:r>
                  <w:r w:rsidRPr="002A59F3">
                    <w:rPr>
                      <w:sz w:val="18"/>
                    </w:rPr>
                    <w:t>P</w:t>
                  </w:r>
                  <w:r w:rsidR="00C20802" w:rsidRPr="002A59F3">
                    <w:rPr>
                      <w:sz w:val="18"/>
                    </w:rPr>
                    <w:t xml:space="preserve">rovides reading and math support to students </w:t>
                  </w:r>
                  <w:r w:rsidR="006A22E3" w:rsidRPr="002A59F3">
                    <w:rPr>
                      <w:sz w:val="18"/>
                    </w:rPr>
                    <w:t>who need it</w:t>
                  </w:r>
                  <w:r w:rsidR="00C20802" w:rsidRPr="002A59F3">
                    <w:rPr>
                      <w:sz w:val="18"/>
                    </w:rPr>
                    <w:t>.</w:t>
                  </w:r>
                </w:p>
                <w:p w:rsidR="002A59F3" w:rsidRPr="002A59F3" w:rsidRDefault="00915975" w:rsidP="002A59F3">
                  <w:pPr>
                    <w:pStyle w:val="BodyText"/>
                    <w:numPr>
                      <w:ilvl w:val="1"/>
                      <w:numId w:val="1"/>
                    </w:numPr>
                    <w:spacing w:line="240" w:lineRule="exact"/>
                    <w:rPr>
                      <w:b/>
                      <w:i/>
                      <w:caps/>
                      <w:sz w:val="18"/>
                    </w:rPr>
                  </w:pPr>
                  <w:r w:rsidRPr="002A59F3">
                    <w:rPr>
                      <w:sz w:val="18"/>
                    </w:rPr>
                    <w:t>O</w:t>
                  </w:r>
                  <w:r w:rsidR="00C20802" w:rsidRPr="002A59F3">
                    <w:rPr>
                      <w:sz w:val="18"/>
                    </w:rPr>
                    <w:t>ffers parenting workshops and in-services on topics promoting the academic achievement of their childr</w:t>
                  </w:r>
                  <w:r w:rsidR="00A8129C" w:rsidRPr="002A59F3">
                    <w:rPr>
                      <w:sz w:val="18"/>
                    </w:rPr>
                    <w:t>en</w:t>
                  </w:r>
                  <w:r w:rsidR="002A59F3" w:rsidRPr="002A59F3">
                    <w:rPr>
                      <w:sz w:val="18"/>
                    </w:rPr>
                    <w:t xml:space="preserve">, as well, information about </w:t>
                  </w:r>
                  <w:r w:rsidR="002A59F3" w:rsidRPr="00DA4C7F">
                    <w:rPr>
                      <w:sz w:val="18"/>
                    </w:rPr>
                    <w:t>MAP and PARCC assessments</w:t>
                  </w:r>
                  <w:r w:rsidR="00A8129C" w:rsidRPr="002A59F3">
                    <w:rPr>
                      <w:sz w:val="18"/>
                    </w:rPr>
                    <w:t xml:space="preserve">. </w:t>
                  </w:r>
                  <w:r w:rsidR="00C20802" w:rsidRPr="002A59F3">
                    <w:rPr>
                      <w:sz w:val="18"/>
                    </w:rPr>
                    <w:t xml:space="preserve">A calendar of events will be sent home at the beginning of each quarter. Post </w:t>
                  </w:r>
                  <w:r w:rsidR="006A22E3" w:rsidRPr="002A59F3">
                    <w:rPr>
                      <w:sz w:val="18"/>
                    </w:rPr>
                    <w:t xml:space="preserve">it </w:t>
                  </w:r>
                  <w:r w:rsidR="002A59F3">
                    <w:rPr>
                      <w:sz w:val="18"/>
                    </w:rPr>
                    <w:t>at home for future reference.</w:t>
                  </w:r>
                </w:p>
                <w:p w:rsidR="00C20802" w:rsidRPr="002A59F3" w:rsidRDefault="00915975" w:rsidP="002A59F3">
                  <w:pPr>
                    <w:pStyle w:val="BodyText"/>
                    <w:numPr>
                      <w:ilvl w:val="1"/>
                      <w:numId w:val="1"/>
                    </w:numPr>
                    <w:spacing w:line="240" w:lineRule="exact"/>
                    <w:rPr>
                      <w:b/>
                      <w:i/>
                      <w:caps/>
                      <w:sz w:val="18"/>
                    </w:rPr>
                  </w:pPr>
                  <w:r w:rsidRPr="002A59F3">
                    <w:rPr>
                      <w:sz w:val="18"/>
                    </w:rPr>
                    <w:t>E</w:t>
                  </w:r>
                  <w:r w:rsidR="00C20802" w:rsidRPr="002A59F3">
                    <w:rPr>
                      <w:sz w:val="18"/>
                    </w:rPr>
                    <w:t>stablishes firm and fair behavior expectations that wi</w:t>
                  </w:r>
                  <w:r w:rsidR="00A8129C" w:rsidRPr="002A59F3">
                    <w:rPr>
                      <w:sz w:val="18"/>
                    </w:rPr>
                    <w:t>ll reward good behavior (</w:t>
                  </w:r>
                  <w:proofErr w:type="spellStart"/>
                  <w:r w:rsidR="00A8129C" w:rsidRPr="002A59F3">
                    <w:rPr>
                      <w:sz w:val="18"/>
                    </w:rPr>
                    <w:t>school</w:t>
                  </w:r>
                  <w:r w:rsidR="00C20802" w:rsidRPr="002A59F3">
                    <w:rPr>
                      <w:sz w:val="18"/>
                    </w:rPr>
                    <w:t>wide</w:t>
                  </w:r>
                  <w:proofErr w:type="spellEnd"/>
                  <w:r w:rsidR="00C20802" w:rsidRPr="002A59F3">
                    <w:rPr>
                      <w:sz w:val="18"/>
                    </w:rPr>
                    <w:t xml:space="preserve"> PBIS program).</w:t>
                  </w:r>
                </w:p>
                <w:p w:rsidR="00C20802" w:rsidRPr="002A59F3" w:rsidRDefault="00C20802" w:rsidP="00057B92">
                  <w:pPr>
                    <w:pStyle w:val="BodyText"/>
                    <w:numPr>
                      <w:ilvl w:val="0"/>
                      <w:numId w:val="2"/>
                    </w:numPr>
                    <w:spacing w:line="240" w:lineRule="exact"/>
                    <w:rPr>
                      <w:sz w:val="18"/>
                    </w:rPr>
                  </w:pPr>
                  <w:r w:rsidRPr="00A15C11">
                    <w:rPr>
                      <w:b/>
                      <w:i/>
                      <w:caps/>
                    </w:rPr>
                    <w:t>Ex</w:t>
                  </w:r>
                  <w:r w:rsidRPr="002A59F3">
                    <w:rPr>
                      <w:b/>
                      <w:i/>
                      <w:caps/>
                      <w:sz w:val="18"/>
                    </w:rPr>
                    <w:t>tended Day Opportunities:</w:t>
                  </w:r>
                  <w:r w:rsidR="00A8129C" w:rsidRPr="002A59F3">
                    <w:rPr>
                      <w:sz w:val="18"/>
                    </w:rPr>
                    <w:t xml:space="preserve"> </w:t>
                  </w:r>
                  <w:r w:rsidRPr="002A59F3">
                    <w:rPr>
                      <w:sz w:val="18"/>
                    </w:rPr>
                    <w:t>Some of your children will qu</w:t>
                  </w:r>
                  <w:r w:rsidR="00C951CA" w:rsidRPr="002A59F3">
                    <w:rPr>
                      <w:sz w:val="18"/>
                    </w:rPr>
                    <w:t>alify for our BRIDGES Program</w:t>
                  </w:r>
                  <w:r w:rsidR="002A59F3">
                    <w:rPr>
                      <w:sz w:val="18"/>
                    </w:rPr>
                    <w:t xml:space="preserve"> </w:t>
                  </w:r>
                  <w:r w:rsidR="002A59F3" w:rsidRPr="00DA4C7F">
                    <w:rPr>
                      <w:sz w:val="18"/>
                    </w:rPr>
                    <w:t>(Funded by the 21</w:t>
                  </w:r>
                  <w:r w:rsidR="002A59F3" w:rsidRPr="00DA4C7F">
                    <w:rPr>
                      <w:sz w:val="18"/>
                      <w:vertAlign w:val="superscript"/>
                    </w:rPr>
                    <w:t>st</w:t>
                  </w:r>
                  <w:r w:rsidR="002A59F3" w:rsidRPr="00DA4C7F">
                    <w:rPr>
                      <w:sz w:val="18"/>
                    </w:rPr>
                    <w:t xml:space="preserve"> Century CLC grant)</w:t>
                  </w:r>
                  <w:r w:rsidR="00C951CA" w:rsidRPr="00DA4C7F">
                    <w:rPr>
                      <w:sz w:val="18"/>
                    </w:rPr>
                    <w:t>.</w:t>
                  </w:r>
                  <w:r w:rsidR="00C951CA" w:rsidRPr="002A59F3">
                    <w:rPr>
                      <w:sz w:val="18"/>
                    </w:rPr>
                    <w:t xml:space="preserve"> </w:t>
                  </w:r>
                  <w:r w:rsidRPr="002A59F3">
                    <w:rPr>
                      <w:sz w:val="18"/>
                    </w:rPr>
                    <w:t>This educational opportunity extends beyond the regular sch</w:t>
                  </w:r>
                  <w:r w:rsidR="00C951CA" w:rsidRPr="002A59F3">
                    <w:rPr>
                      <w:sz w:val="18"/>
                    </w:rPr>
                    <w:t xml:space="preserve">ool day. </w:t>
                  </w:r>
                  <w:r w:rsidRPr="002A59F3">
                    <w:rPr>
                      <w:sz w:val="18"/>
                    </w:rPr>
                    <w:t>You will be contacted if your child qualifies for this program.</w:t>
                  </w:r>
                </w:p>
                <w:p w:rsidR="00C20802" w:rsidRDefault="00C20802" w:rsidP="000D74C2">
                  <w:pPr>
                    <w:pStyle w:val="BodyText"/>
                    <w:spacing w:line="240" w:lineRule="exact"/>
                  </w:pPr>
                </w:p>
                <w:p w:rsidR="00C20802" w:rsidRDefault="00C20802" w:rsidP="000D74C2">
                  <w:pPr>
                    <w:pStyle w:val="BodyText"/>
                    <w:spacing w:line="240" w:lineRule="exact"/>
                  </w:pPr>
                </w:p>
                <w:p w:rsidR="00C20802" w:rsidRDefault="00C20802" w:rsidP="000D74C2">
                  <w:pPr>
                    <w:pStyle w:val="BodyText"/>
                    <w:spacing w:line="240" w:lineRule="auto"/>
                    <w:ind w:left="72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</w:p>
                <w:p w:rsidR="00C20802" w:rsidRDefault="00C20802" w:rsidP="000D74C2">
                  <w:pPr>
                    <w:pStyle w:val="BodyText"/>
                    <w:spacing w:line="240" w:lineRule="auto"/>
                    <w:ind w:left="720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20802" w:rsidRDefault="00C20802" w:rsidP="000D74C2">
                  <w:pPr>
                    <w:pStyle w:val="BodyText"/>
                    <w:spacing w:line="240" w:lineRule="exact"/>
                    <w:ind w:left="720"/>
                    <w:rPr>
                      <w:i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0D74C2" w:rsidRPr="00FF6788" w:rsidRDefault="006802A8" w:rsidP="00FF6788">
      <w:pPr>
        <w:jc w:val="center"/>
      </w:pPr>
      <w:r>
        <w:rPr>
          <w:noProof/>
        </w:rPr>
        <w:pict>
          <v:shape id="_x0000_s1089" type="#_x0000_t202" style="position:absolute;left:0;text-align:left;margin-left:463.5pt;margin-top:400.5pt;width:378pt;height:36pt;z-index:251676672;mso-wrap-edited:f;mso-position-horizontal:absolute;mso-position-horizontal-relative:page;mso-position-vertical:absolute;mso-position-vertical-relative:page" wrapcoords="0 0 21600 0 21600 21600 0 21600 0 0" filled="f" stroked="f">
            <v:textbox style="mso-next-textbox:#_x0000_s1089" inset="0,0,0,0">
              <w:txbxContent>
                <w:p w:rsidR="00C20802" w:rsidRDefault="00C20802" w:rsidP="00027EB8">
                  <w:pPr>
                    <w:pStyle w:val="Heading2"/>
                    <w:jc w:val="center"/>
                  </w:pPr>
                  <w:r>
                    <w:t>We Want To Hear From You</w:t>
                  </w:r>
                </w:p>
                <w:p w:rsidR="00C20802" w:rsidRPr="00D972E4" w:rsidRDefault="00C20802" w:rsidP="00027EB8"/>
                <w:p w:rsidR="00C20802" w:rsidRPr="00CE24DC" w:rsidRDefault="00C20802" w:rsidP="00027EB8">
                  <w:pPr>
                    <w:rPr>
                      <w:rFonts w:ascii="Impact" w:hAnsi="Impact"/>
                    </w:rPr>
                  </w:pPr>
                  <w:r>
                    <w:rPr>
                      <w:rFonts w:ascii="Impact" w:hAnsi="Impact"/>
                    </w:rPr>
                    <w:t xml:space="preserve">                                                           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_x0000_s1093" style="position:absolute;left:0;text-align:left;margin-left:504.75pt;margin-top:216.1pt;width:231.75pt;height:156.7pt;z-index:-251635712;mso-wrap-edited:f;mso-position-horizontal:absolute;mso-position-vertical:absolute" wrapcoords="-158 -90 -211 180 -211 22230 21917 22230 21970 630 21864 0 21705 -90 -158 -9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</v:rect>
        </w:pict>
      </w:r>
      <w:r>
        <w:rPr>
          <w:noProof/>
        </w:rPr>
        <w:pict>
          <v:shape id="_x0000_s1086" type="#_x0000_t202" style="position:absolute;left:0;text-align:left;margin-left:247.5pt;margin-top:436.5pt;width:270pt;height:2in;z-index:251674624;mso-wrap-edited:f;mso-position-horizontal:absolute;mso-position-horizontal-relative:page;mso-position-vertical:absolute;mso-position-vertical-relative:page" wrapcoords="0 0 21600 0 21600 21600 0 21600 0 0" filled="f" stroked="f">
            <v:textbox style="mso-next-textbox:#_x0000_s1086" inset="0,0,0,0">
              <w:txbxContent>
                <w:p w:rsidR="007E1679" w:rsidRDefault="00C20802" w:rsidP="007E1679">
                  <w:pPr>
                    <w:pStyle w:val="BodyText"/>
                    <w:spacing w:line="240" w:lineRule="exact"/>
                    <w:jc w:val="center"/>
                  </w:pPr>
                  <w:r>
                    <w:t>For more information about Title I law and expectations</w:t>
                  </w:r>
                  <w:r w:rsidR="00C951CA">
                    <w:t>,</w:t>
                  </w:r>
                  <w:r w:rsidR="007E1679">
                    <w:t xml:space="preserve"> visit</w:t>
                  </w:r>
                  <w:r w:rsidR="00C951CA">
                    <w:t>:</w:t>
                  </w:r>
                </w:p>
                <w:p w:rsidR="00C20802" w:rsidRDefault="006802A8" w:rsidP="007E1679">
                  <w:pPr>
                    <w:pStyle w:val="BodyText"/>
                    <w:spacing w:line="240" w:lineRule="exact"/>
                    <w:jc w:val="center"/>
                  </w:pPr>
                  <w:hyperlink r:id="rId8" w:history="1">
                    <w:r w:rsidR="00C20802" w:rsidRPr="004C26E4">
                      <w:rPr>
                        <w:rStyle w:val="Hyperlink"/>
                      </w:rPr>
                      <w:t>www.marylandpublicschools.org/MSDE/programs/title1</w:t>
                    </w:r>
                  </w:hyperlink>
                </w:p>
                <w:p w:rsidR="00C20802" w:rsidRDefault="00C20802" w:rsidP="007E1679">
                  <w:pPr>
                    <w:pStyle w:val="BodyText"/>
                    <w:spacing w:line="240" w:lineRule="exact"/>
                    <w:jc w:val="center"/>
                  </w:pPr>
                  <w:r>
                    <w:t xml:space="preserve">For a copy of our School </w:t>
                  </w:r>
                  <w:r w:rsidR="007E1679">
                    <w:t xml:space="preserve">Improvement Snapshot goals and </w:t>
                  </w:r>
                  <w:r>
                    <w:t>our Title I documents</w:t>
                  </w:r>
                  <w:r w:rsidR="00C951CA">
                    <w:t>,</w:t>
                  </w:r>
                  <w:r w:rsidR="007E1679">
                    <w:t xml:space="preserve"> visit</w:t>
                  </w:r>
                  <w:r>
                    <w:t>:</w:t>
                  </w:r>
                  <w:r w:rsidR="00C951CA">
                    <w:t xml:space="preserve"> </w:t>
                  </w:r>
                  <w:hyperlink r:id="rId9" w:history="1">
                    <w:r w:rsidRPr="00126F2E">
                      <w:rPr>
                        <w:rStyle w:val="Hyperlink"/>
                      </w:rPr>
                      <w:t>http://tses.hcpss.org</w:t>
                    </w:r>
                  </w:hyperlink>
                </w:p>
                <w:p w:rsidR="00C20802" w:rsidRPr="0009421C" w:rsidRDefault="00C20802" w:rsidP="0094318C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C20802" w:rsidRPr="00680E74" w:rsidRDefault="009D4FA9" w:rsidP="0094318C">
                  <w:pPr>
                    <w:pStyle w:val="BodyText"/>
                    <w:spacing w:line="240" w:lineRule="exact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Call Kelli Pope or</w:t>
                  </w:r>
                  <w:r w:rsidR="00C20802">
                    <w:rPr>
                      <w:i/>
                    </w:rPr>
                    <w:t xml:space="preserve"> Allyson </w:t>
                  </w:r>
                  <w:proofErr w:type="spellStart"/>
                  <w:r w:rsidR="00C20802">
                    <w:rPr>
                      <w:i/>
                    </w:rPr>
                    <w:t>Glassband</w:t>
                  </w:r>
                  <w:proofErr w:type="spellEnd"/>
                  <w:r w:rsidR="00C20802">
                    <w:rPr>
                      <w:i/>
                    </w:rPr>
                    <w:t xml:space="preserve">, </w:t>
                  </w:r>
                  <w:r>
                    <w:rPr>
                      <w:i/>
                    </w:rPr>
                    <w:t>at</w:t>
                  </w:r>
                  <w:r w:rsidR="00C20802">
                    <w:rPr>
                      <w:i/>
                    </w:rPr>
                    <w:t xml:space="preserve"> 410-313-6915</w:t>
                  </w:r>
                  <w:r w:rsidR="00C20802" w:rsidRPr="00680E74">
                    <w:rPr>
                      <w:i/>
                    </w:rPr>
                    <w:t xml:space="preserve"> for questions, comments, conc</w:t>
                  </w:r>
                  <w:r w:rsidR="00C20802">
                    <w:rPr>
                      <w:i/>
                    </w:rPr>
                    <w:t xml:space="preserve">erns about the Title I program, the </w:t>
                  </w:r>
                  <w:proofErr w:type="spellStart"/>
                  <w:r w:rsidR="00C20802">
                    <w:rPr>
                      <w:i/>
                    </w:rPr>
                    <w:t>schoolwide</w:t>
                  </w:r>
                  <w:proofErr w:type="spellEnd"/>
                  <w:r w:rsidR="00C20802">
                    <w:rPr>
                      <w:i/>
                    </w:rPr>
                    <w:t xml:space="preserve"> compact and plan.</w:t>
                  </w:r>
                </w:p>
                <w:p w:rsidR="00C20802" w:rsidRDefault="00C20802" w:rsidP="00027EB8">
                  <w:pPr>
                    <w:pStyle w:val="BodyText"/>
                    <w:spacing w:line="240" w:lineRule="exact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74" type="#_x0000_t202" style="position:absolute;left:0;text-align:left;margin-left:193.5pt;margin-top:400.5pt;width:378pt;height:24.6pt;z-index:251668480;mso-wrap-edited:f;mso-position-horizontal:absolute;mso-position-horizontal-relative:page;mso-position-vertical:absolute;mso-position-vertical-relative:page" wrapcoords="0 0 21600 0 21600 21600 0 21600 0 0" filled="f" stroked="f">
            <v:textbox style="mso-next-textbox:#_x0000_s1074" inset="0,0,0,0">
              <w:txbxContent>
                <w:p w:rsidR="00C20802" w:rsidRDefault="00C20802" w:rsidP="00FF6788">
                  <w:pPr>
                    <w:pStyle w:val="Heading2"/>
                    <w:jc w:val="center"/>
                    <w:rPr>
                      <w:color w:val="4618C6"/>
                    </w:rPr>
                  </w:pPr>
                  <w:r>
                    <w:t>Need More Information?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left:0;text-align:left;margin-left:-22.5pt;margin-top:400.5pt;width:306pt;height:24.6pt;z-index:251677696;mso-wrap-edited:f;mso-position-horizontal:absolute;mso-position-horizontal-relative:page;mso-position-vertical:absolute;mso-position-vertical-relative:page" wrapcoords="0 0 21600 0 21600 21600 0 21600 0 0" filled="f" stroked="f">
            <v:textbox style="mso-next-textbox:#_x0000_s1090" inset="0,0,0,0">
              <w:txbxContent>
                <w:p w:rsidR="00C20802" w:rsidRDefault="00C20802" w:rsidP="00027EB8">
                  <w:pPr>
                    <w:pStyle w:val="Heading2"/>
                    <w:jc w:val="center"/>
                    <w:rPr>
                      <w:color w:val="4618C6"/>
                    </w:rPr>
                  </w:pPr>
                  <w:r>
                    <w:t>Volunteer Opportunities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rect id="_x0000_s1091" style="position:absolute;left:0;text-align:left;margin-left:198.75pt;margin-top:216.1pt;width:305.25pt;height:157.45pt;z-index:-251637760;mso-wrap-edited:f;mso-position-horizontal:absolute;mso-position-vertical:absolute" wrapcoords="-158 -90 -211 180 -211 22230 21917 22230 21970 630 21864 0 21705 -90 -158 -9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</v:rect>
        </w:pict>
      </w:r>
      <w:r>
        <w:rPr>
          <w:noProof/>
        </w:rPr>
        <w:pict>
          <v:rect id="_x0000_s1098" style="position:absolute;left:0;text-align:left;margin-left:.75pt;margin-top:216.1pt;width:195.75pt;height:155.95pt;z-index:-251633664;mso-wrap-edited:f;mso-position-horizontal:absolute;mso-position-vertical:absolute" wrapcoords="-158 -90 -211 180 -211 22230 21917 22230 21970 630 21864 0 21705 -90 -158 -90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,7.2pt,,7.2pt"/>
            <w10:wrap type="tight"/>
          </v:rect>
        </w:pict>
      </w:r>
      <w:r>
        <w:rPr>
          <w:noProof/>
        </w:rPr>
        <w:pict>
          <v:shape id="_x0000_s1081" type="#_x0000_t202" style="position:absolute;left:0;text-align:left;margin-left:18pt;margin-top:229.55pt;width:160.5pt;height:2in;z-index:-251643904;mso-wrap-edited:f;mso-position-horizontal:absolute;mso-position-vertical:absolute" wrapcoords="-260 -229 -260 21600 21860 21600 21860 -229 -260 -229" stroked="f" strokeweight="3pt">
            <v:textbox style="mso-next-textbox:#_x0000_s1081">
              <w:txbxContent>
                <w:p w:rsidR="00C20802" w:rsidRDefault="00C20802" w:rsidP="006431BD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There are volunteer opportunities available at </w:t>
                  </w:r>
                  <w:proofErr w:type="spellStart"/>
                  <w:r>
                    <w:rPr>
                      <w:sz w:val="18"/>
                    </w:rPr>
                    <w:t>Talbott</w:t>
                  </w:r>
                  <w:proofErr w:type="spellEnd"/>
                  <w:r>
                    <w:rPr>
                      <w:sz w:val="18"/>
                    </w:rPr>
                    <w:t xml:space="preserve"> Springs!</w:t>
                  </w:r>
                </w:p>
                <w:p w:rsidR="00C20802" w:rsidRPr="005E2FA7" w:rsidRDefault="00C20802" w:rsidP="006431BD">
                  <w:pPr>
                    <w:jc w:val="center"/>
                    <w:rPr>
                      <w:sz w:val="20"/>
                    </w:rPr>
                  </w:pPr>
                </w:p>
                <w:p w:rsidR="00C20802" w:rsidRPr="00947FF6" w:rsidRDefault="00C20802" w:rsidP="006431BD">
                  <w:pPr>
                    <w:jc w:val="center"/>
                  </w:pPr>
                  <w:r w:rsidRPr="00947FF6">
                    <w:t>School Improvement Team</w:t>
                  </w:r>
                </w:p>
                <w:p w:rsidR="00C20802" w:rsidRDefault="00C20802" w:rsidP="006431BD">
                  <w:pPr>
                    <w:jc w:val="center"/>
                  </w:pPr>
                  <w:r w:rsidRPr="00947FF6">
                    <w:t>Family Involvement Team</w:t>
                  </w:r>
                </w:p>
                <w:p w:rsidR="00C20802" w:rsidRDefault="00C20802" w:rsidP="006431BD">
                  <w:pPr>
                    <w:jc w:val="center"/>
                  </w:pPr>
                  <w:r>
                    <w:t>PTA</w:t>
                  </w:r>
                </w:p>
                <w:p w:rsidR="00C20802" w:rsidRDefault="00C20802" w:rsidP="006431BD">
                  <w:pPr>
                    <w:jc w:val="center"/>
                  </w:pPr>
                  <w:r>
                    <w:t>Classrooms</w:t>
                  </w:r>
                </w:p>
                <w:p w:rsidR="00C20802" w:rsidRDefault="00C20802" w:rsidP="006431BD">
                  <w:pPr>
                    <w:jc w:val="center"/>
                  </w:pPr>
                  <w:r>
                    <w:t>Field trips</w:t>
                  </w:r>
                </w:p>
                <w:p w:rsidR="00C20802" w:rsidRPr="005E2FA7" w:rsidRDefault="00C20802" w:rsidP="006431BD">
                  <w:pPr>
                    <w:jc w:val="center"/>
                    <w:rPr>
                      <w:sz w:val="20"/>
                    </w:rPr>
                  </w:pPr>
                </w:p>
                <w:p w:rsidR="00C20802" w:rsidRPr="005E2FA7" w:rsidRDefault="00C20802" w:rsidP="006431BD">
                  <w:pPr>
                    <w:jc w:val="center"/>
                    <w:rPr>
                      <w:sz w:val="18"/>
                    </w:rPr>
                  </w:pPr>
                  <w:r w:rsidRPr="005E2FA7">
                    <w:rPr>
                      <w:sz w:val="18"/>
                    </w:rPr>
                    <w:t>Let us know if you are interested</w:t>
                  </w:r>
                  <w:r>
                    <w:rPr>
                      <w:sz w:val="18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7in;margin-top:229.55pt;width:211.6pt;height:162pt;z-index:251675648;mso-wrap-edited:f" wrapcoords="0 0 21600 0 21600 21600 0 21600 0 0" filled="f" stroked="f">
            <v:fill o:detectmouseclick="t"/>
            <v:textbox style="mso-next-textbox:#_x0000_s1088" inset=",7.2pt,,7.2pt">
              <w:txbxContent>
                <w:p w:rsidR="00C20802" w:rsidRDefault="00C20802" w:rsidP="00027EB8">
                  <w:pPr>
                    <w:pStyle w:val="BodyText"/>
                    <w:spacing w:line="240" w:lineRule="exact"/>
                    <w:jc w:val="center"/>
                  </w:pPr>
                  <w:r>
                    <w:t xml:space="preserve">We encourage our parents to be involved as equal partners in our </w:t>
                  </w:r>
                  <w:r w:rsidR="008B75EC">
                    <w:t>decision-making</w:t>
                  </w:r>
                  <w:r w:rsidR="00C951CA">
                    <w:t xml:space="preserve"> processes by providing:</w:t>
                  </w:r>
                </w:p>
                <w:p w:rsidR="00C20802" w:rsidRPr="00E24508" w:rsidRDefault="00C20802" w:rsidP="00027EB8">
                  <w:pPr>
                    <w:pStyle w:val="BodyText"/>
                    <w:numPr>
                      <w:ilvl w:val="0"/>
                      <w:numId w:val="5"/>
                    </w:numPr>
                    <w:spacing w:line="240" w:lineRule="exac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Topics for TSES staff training</w:t>
                  </w:r>
                </w:p>
                <w:p w:rsidR="00C20802" w:rsidRPr="00E24508" w:rsidRDefault="00C20802" w:rsidP="00027EB8">
                  <w:pPr>
                    <w:pStyle w:val="BodyText"/>
                    <w:numPr>
                      <w:ilvl w:val="0"/>
                      <w:numId w:val="5"/>
                    </w:numPr>
                    <w:spacing w:line="240" w:lineRule="exac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Ideas for parent training</w:t>
                  </w:r>
                </w:p>
                <w:p w:rsidR="00C20802" w:rsidRPr="00E24508" w:rsidRDefault="00C951CA" w:rsidP="00027EB8">
                  <w:pPr>
                    <w:pStyle w:val="BodyText"/>
                    <w:numPr>
                      <w:ilvl w:val="0"/>
                      <w:numId w:val="5"/>
                    </w:numPr>
                    <w:spacing w:line="240" w:lineRule="exac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Input on family nights and </w:t>
                  </w:r>
                  <w:r w:rsidR="00C20802">
                    <w:rPr>
                      <w:b/>
                      <w:sz w:val="18"/>
                    </w:rPr>
                    <w:t>spending TSES Title I Parent Involvement funds</w:t>
                  </w:r>
                </w:p>
                <w:p w:rsidR="00C20802" w:rsidRPr="00027EB8" w:rsidRDefault="00C951CA" w:rsidP="00027EB8">
                  <w:pPr>
                    <w:pStyle w:val="BodyText"/>
                    <w:numPr>
                      <w:ilvl w:val="0"/>
                      <w:numId w:val="5"/>
                    </w:numPr>
                    <w:spacing w:line="240" w:lineRule="exact"/>
                    <w:rPr>
                      <w:sz w:val="18"/>
                    </w:rPr>
                  </w:pPr>
                  <w:r>
                    <w:rPr>
                      <w:b/>
                      <w:sz w:val="18"/>
                    </w:rPr>
                    <w:t>Suggestions about the T</w:t>
                  </w:r>
                  <w:r w:rsidR="00C20802">
                    <w:rPr>
                      <w:b/>
                      <w:sz w:val="18"/>
                    </w:rPr>
                    <w:t>SE</w:t>
                  </w:r>
                  <w:r>
                    <w:rPr>
                      <w:b/>
                      <w:sz w:val="18"/>
                    </w:rPr>
                    <w:t>S</w:t>
                  </w:r>
                  <w:r w:rsidR="00C20802"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="00C20802">
                    <w:rPr>
                      <w:b/>
                      <w:sz w:val="18"/>
                    </w:rPr>
                    <w:t>schoolwide</w:t>
                  </w:r>
                  <w:proofErr w:type="spellEnd"/>
                  <w:r w:rsidR="00C20802">
                    <w:rPr>
                      <w:b/>
                      <w:sz w:val="18"/>
                    </w:rPr>
                    <w:t xml:space="preserve"> compact and plan</w:t>
                  </w:r>
                </w:p>
                <w:p w:rsidR="00C20802" w:rsidRDefault="00C20802"/>
              </w:txbxContent>
            </v:textbox>
            <w10:wrap type="tight"/>
          </v:shape>
        </w:pict>
      </w:r>
    </w:p>
    <w:sectPr w:rsidR="000D74C2" w:rsidRPr="00FF6788" w:rsidSect="007D4F1B">
      <w:pgSz w:w="15840" w:h="12240" w:orient="landscape"/>
      <w:pgMar w:top="450" w:right="540" w:bottom="450" w:left="63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32D" w:rsidRDefault="008E032D" w:rsidP="005E4480">
      <w:r>
        <w:separator/>
      </w:r>
    </w:p>
  </w:endnote>
  <w:endnote w:type="continuationSeparator" w:id="0">
    <w:p w:rsidR="008E032D" w:rsidRDefault="008E032D" w:rsidP="005E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32D" w:rsidRDefault="008E032D" w:rsidP="005E4480">
      <w:r>
        <w:separator/>
      </w:r>
    </w:p>
  </w:footnote>
  <w:footnote w:type="continuationSeparator" w:id="0">
    <w:p w:rsidR="008E032D" w:rsidRDefault="008E032D" w:rsidP="005E4480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6E1"/>
    <w:multiLevelType w:val="hybridMultilevel"/>
    <w:tmpl w:val="7ACC5484"/>
    <w:lvl w:ilvl="0" w:tplc="8BBE823E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A2B14"/>
    <w:multiLevelType w:val="hybridMultilevel"/>
    <w:tmpl w:val="21062A78"/>
    <w:lvl w:ilvl="0" w:tplc="A8BE7CEA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83163"/>
    <w:multiLevelType w:val="hybridMultilevel"/>
    <w:tmpl w:val="2B2CAEF6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4A3226AD"/>
    <w:multiLevelType w:val="hybridMultilevel"/>
    <w:tmpl w:val="01A0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1219E"/>
    <w:multiLevelType w:val="hybridMultilevel"/>
    <w:tmpl w:val="BC06D6FA"/>
    <w:lvl w:ilvl="0" w:tplc="5CCC660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A8BE7CEA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C17E13"/>
    <w:multiLevelType w:val="hybridMultilevel"/>
    <w:tmpl w:val="BC06D6FA"/>
    <w:lvl w:ilvl="0" w:tplc="5CCC660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A8BE7CEA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24717"/>
    <w:rsid w:val="00027EB8"/>
    <w:rsid w:val="00040F5E"/>
    <w:rsid w:val="00057B92"/>
    <w:rsid w:val="0007567F"/>
    <w:rsid w:val="00083F7F"/>
    <w:rsid w:val="000D74C2"/>
    <w:rsid w:val="0017060D"/>
    <w:rsid w:val="001744A8"/>
    <w:rsid w:val="0019145A"/>
    <w:rsid w:val="001D46B4"/>
    <w:rsid w:val="001D6123"/>
    <w:rsid w:val="001F4936"/>
    <w:rsid w:val="002469A1"/>
    <w:rsid w:val="00270A54"/>
    <w:rsid w:val="002A59F3"/>
    <w:rsid w:val="002C47A4"/>
    <w:rsid w:val="003014DA"/>
    <w:rsid w:val="00375A2C"/>
    <w:rsid w:val="003858EF"/>
    <w:rsid w:val="00391856"/>
    <w:rsid w:val="003B0A10"/>
    <w:rsid w:val="003B4843"/>
    <w:rsid w:val="003B776B"/>
    <w:rsid w:val="003E0732"/>
    <w:rsid w:val="00400A95"/>
    <w:rsid w:val="00483219"/>
    <w:rsid w:val="004E6D51"/>
    <w:rsid w:val="005140B8"/>
    <w:rsid w:val="00517E10"/>
    <w:rsid w:val="005679D5"/>
    <w:rsid w:val="005D555E"/>
    <w:rsid w:val="005E2FA7"/>
    <w:rsid w:val="005E4480"/>
    <w:rsid w:val="0060100D"/>
    <w:rsid w:val="00625BCC"/>
    <w:rsid w:val="00636442"/>
    <w:rsid w:val="0064062C"/>
    <w:rsid w:val="006431BD"/>
    <w:rsid w:val="006802A8"/>
    <w:rsid w:val="006A22E3"/>
    <w:rsid w:val="006D4315"/>
    <w:rsid w:val="0074695A"/>
    <w:rsid w:val="007D1679"/>
    <w:rsid w:val="007D4F1B"/>
    <w:rsid w:val="007E1679"/>
    <w:rsid w:val="00810D7B"/>
    <w:rsid w:val="00824717"/>
    <w:rsid w:val="00852694"/>
    <w:rsid w:val="0085459B"/>
    <w:rsid w:val="008B75EC"/>
    <w:rsid w:val="008C382F"/>
    <w:rsid w:val="008E032D"/>
    <w:rsid w:val="009106B4"/>
    <w:rsid w:val="00915975"/>
    <w:rsid w:val="0094318C"/>
    <w:rsid w:val="00947FF6"/>
    <w:rsid w:val="009522A3"/>
    <w:rsid w:val="00973792"/>
    <w:rsid w:val="009D4FA9"/>
    <w:rsid w:val="00A15C11"/>
    <w:rsid w:val="00A45F9C"/>
    <w:rsid w:val="00A548E1"/>
    <w:rsid w:val="00A572FF"/>
    <w:rsid w:val="00A61672"/>
    <w:rsid w:val="00A8129C"/>
    <w:rsid w:val="00AA4CDA"/>
    <w:rsid w:val="00AA7FF1"/>
    <w:rsid w:val="00C20802"/>
    <w:rsid w:val="00C91CD9"/>
    <w:rsid w:val="00C951CA"/>
    <w:rsid w:val="00CB2468"/>
    <w:rsid w:val="00CC083A"/>
    <w:rsid w:val="00D24189"/>
    <w:rsid w:val="00D75E7B"/>
    <w:rsid w:val="00DA0E92"/>
    <w:rsid w:val="00DA4C7F"/>
    <w:rsid w:val="00DD31AB"/>
    <w:rsid w:val="00E24508"/>
    <w:rsid w:val="00E46814"/>
    <w:rsid w:val="00E7443F"/>
    <w:rsid w:val="00E83E77"/>
    <w:rsid w:val="00E978B5"/>
    <w:rsid w:val="00EA39A7"/>
    <w:rsid w:val="00EB4FFF"/>
    <w:rsid w:val="00F43B38"/>
    <w:rsid w:val="00F61E8B"/>
    <w:rsid w:val="00F94074"/>
    <w:rsid w:val="00FB7E44"/>
    <w:rsid w:val="00FD2D91"/>
    <w:rsid w:val="00FF626F"/>
    <w:rsid w:val="00FF6788"/>
  </w:rsids>
  <m:mathPr>
    <m:mathFont m:val="Chalkboar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282"/>
  </w:style>
  <w:style w:type="paragraph" w:styleId="Heading1">
    <w:name w:val="heading 1"/>
    <w:basedOn w:val="Normal"/>
    <w:next w:val="Normal"/>
    <w:link w:val="Heading1Char"/>
    <w:uiPriority w:val="9"/>
    <w:qFormat/>
    <w:rsid w:val="0085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FF6788"/>
    <w:pPr>
      <w:keepLines w:val="0"/>
      <w:spacing w:before="0"/>
      <w:outlineLvl w:val="1"/>
    </w:pPr>
    <w:rPr>
      <w:rFonts w:ascii="Impact" w:eastAsia="Times New Roman" w:hAnsi="Impact" w:cs="Times New Roman"/>
      <w:b w:val="0"/>
      <w:bCs w:val="0"/>
      <w:color w:val="4517C5"/>
      <w:sz w:val="36"/>
      <w:szCs w:val="20"/>
    </w:rPr>
  </w:style>
  <w:style w:type="paragraph" w:styleId="Heading5">
    <w:name w:val="heading 5"/>
    <w:basedOn w:val="Heading1"/>
    <w:next w:val="Normal"/>
    <w:link w:val="Heading5Char"/>
    <w:qFormat/>
    <w:rsid w:val="00852694"/>
    <w:pPr>
      <w:keepLines w:val="0"/>
      <w:spacing w:before="180" w:after="180"/>
      <w:outlineLvl w:val="4"/>
    </w:pPr>
    <w:rPr>
      <w:rFonts w:ascii="Impact" w:eastAsia="Times New Roman" w:hAnsi="Impact" w:cs="Times New Roman"/>
      <w:b w:val="0"/>
      <w:bCs w:val="0"/>
      <w:color w:val="4517C5"/>
      <w:sz w:val="2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7D4F1B"/>
    <w:rPr>
      <w:color w:val="0000FF"/>
      <w:u w:val="single"/>
    </w:rPr>
  </w:style>
  <w:style w:type="paragraph" w:customStyle="1" w:styleId="Masthead">
    <w:name w:val="Masthead"/>
    <w:basedOn w:val="Heading1"/>
    <w:rsid w:val="00852694"/>
    <w:pPr>
      <w:keepLines w:val="0"/>
      <w:spacing w:before="0"/>
    </w:pPr>
    <w:rPr>
      <w:rFonts w:ascii="Impact" w:eastAsia="Times New Roman" w:hAnsi="Impact" w:cs="Times New Roman"/>
      <w:b w:val="0"/>
      <w:bCs w:val="0"/>
      <w:color w:val="000000"/>
      <w:sz w:val="10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26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852694"/>
    <w:rPr>
      <w:rFonts w:ascii="Impact" w:eastAsia="Times New Roman" w:hAnsi="Impact" w:cs="Times New Roman"/>
      <w:color w:val="4517C5"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FF6788"/>
    <w:rPr>
      <w:rFonts w:ascii="Impact" w:eastAsia="Times New Roman" w:hAnsi="Impact" w:cs="Times New Roman"/>
      <w:color w:val="4517C5"/>
      <w:sz w:val="36"/>
      <w:szCs w:val="20"/>
    </w:rPr>
  </w:style>
  <w:style w:type="paragraph" w:styleId="BodyText">
    <w:name w:val="Body Text"/>
    <w:basedOn w:val="Normal"/>
    <w:link w:val="BodyTextChar"/>
    <w:rsid w:val="00FF6788"/>
    <w:pPr>
      <w:spacing w:after="120" w:line="28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F678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85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8EF"/>
  </w:style>
  <w:style w:type="paragraph" w:styleId="Footer">
    <w:name w:val="footer"/>
    <w:basedOn w:val="Normal"/>
    <w:link w:val="FooterChar"/>
    <w:uiPriority w:val="99"/>
    <w:semiHidden/>
    <w:unhideWhenUsed/>
    <w:rsid w:val="00385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8EF"/>
  </w:style>
  <w:style w:type="character" w:styleId="FollowedHyperlink">
    <w:name w:val="FollowedHyperlink"/>
    <w:basedOn w:val="DefaultParagraphFont"/>
    <w:uiPriority w:val="99"/>
    <w:semiHidden/>
    <w:unhideWhenUsed/>
    <w:rsid w:val="006431BD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FF6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arylandpublicschools.org/MSDE/programs/title1" TargetMode="External"/><Relationship Id="rId9" Type="http://schemas.openxmlformats.org/officeDocument/2006/relationships/hyperlink" Target="http://tses.hcps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DCD8-7C54-B845-A83F-25E1128C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38</Characters>
  <Application>Microsoft Macintosh Word</Application>
  <DocSecurity>0</DocSecurity>
  <Lines>1</Lines>
  <Paragraphs>1</Paragraphs>
  <ScaleCrop>false</ScaleCrop>
  <Company>HCPSS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County Administrator</dc:creator>
  <cp:lastModifiedBy>Howard County Administrator</cp:lastModifiedBy>
  <cp:revision>2</cp:revision>
  <cp:lastPrinted>2012-09-24T18:24:00Z</cp:lastPrinted>
  <dcterms:created xsi:type="dcterms:W3CDTF">2014-09-15T14:18:00Z</dcterms:created>
  <dcterms:modified xsi:type="dcterms:W3CDTF">2014-09-15T14:18:00Z</dcterms:modified>
</cp:coreProperties>
</file>